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right"/>
        <w:rPr/>
      </w:pPr>
      <w:r w:rsidDel="00000000" w:rsidR="00000000" w:rsidRPr="00000000">
        <w:rPr>
          <w:rtl w:val="0"/>
        </w:rPr>
        <w:t xml:space="preserve">Zał. nr 5 do ZW 16/2020 </w:t>
      </w:r>
    </w:p>
    <w:tbl>
      <w:tblPr>
        <w:tblStyle w:val="Table1"/>
        <w:tblW w:w="9225.0" w:type="dxa"/>
        <w:jc w:val="left"/>
        <w:tblLayout w:type="fixed"/>
        <w:tblLook w:val="0400"/>
      </w:tblPr>
      <w:tblGrid>
        <w:gridCol w:w="9225"/>
        <w:tblGridChange w:id="0">
          <w:tblGrid>
            <w:gridCol w:w="922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bookmarkStart w:colFirst="0" w:colLast="0" w:name="bookmark=id.gjdgxs" w:id="0"/>
          <w:bookmarkEnd w:id="0"/>
          <w:p w:rsidR="00000000" w:rsidDel="00000000" w:rsidP="00000000" w:rsidRDefault="00000000" w:rsidRPr="00000000" w14:paraId="00000002">
            <w:pPr>
              <w:spacing w:after="0" w:line="240" w:lineRule="auto"/>
              <w:rPr>
                <w:b w:val="1"/>
              </w:rPr>
            </w:pPr>
            <w:r w:rsidDel="00000000" w:rsidR="00000000" w:rsidRPr="00000000">
              <w:rPr>
                <w:b w:val="1"/>
                <w:rtl w:val="0"/>
              </w:rPr>
              <w:t xml:space="preserve">FACULTY OF MANAGEMENT</w:t>
            </w:r>
          </w:p>
          <w:p w:rsidR="00000000" w:rsidDel="00000000" w:rsidP="00000000" w:rsidRDefault="00000000" w:rsidRPr="00000000" w14:paraId="00000003">
            <w:pPr>
              <w:spacing w:after="0" w:line="240" w:lineRule="auto"/>
              <w:ind w:left="560" w:hanging="560"/>
              <w:jc w:val="center"/>
              <w:rPr>
                <w:b w:val="1"/>
              </w:rPr>
            </w:pPr>
            <w:r w:rsidDel="00000000" w:rsidR="00000000" w:rsidRPr="00000000">
              <w:rPr>
                <w:rtl w:val="0"/>
              </w:rPr>
            </w:r>
          </w:p>
          <w:p w:rsidR="00000000" w:rsidDel="00000000" w:rsidP="00000000" w:rsidRDefault="00000000" w:rsidRPr="00000000" w14:paraId="00000004">
            <w:pPr>
              <w:spacing w:after="0" w:line="240" w:lineRule="auto"/>
              <w:ind w:left="560" w:hanging="560"/>
              <w:jc w:val="center"/>
              <w:rPr>
                <w:b w:val="1"/>
              </w:rPr>
            </w:pPr>
            <w:r w:rsidDel="00000000" w:rsidR="00000000" w:rsidRPr="00000000">
              <w:rPr>
                <w:b w:val="1"/>
                <w:rtl w:val="0"/>
              </w:rPr>
              <w:t xml:space="preserve">SUBJECT CARD</w:t>
            </w:r>
          </w:p>
          <w:p w:rsidR="00000000" w:rsidDel="00000000" w:rsidP="00000000" w:rsidRDefault="00000000" w:rsidRPr="00000000" w14:paraId="00000005">
            <w:pPr>
              <w:spacing w:after="0" w:line="240" w:lineRule="auto"/>
              <w:ind w:left="560" w:hanging="560"/>
              <w:jc w:val="center"/>
              <w:rPr>
                <w:b w:val="1"/>
              </w:rPr>
            </w:pPr>
            <w:r w:rsidDel="00000000" w:rsidR="00000000" w:rsidRPr="00000000">
              <w:rPr>
                <w:rtl w:val="0"/>
              </w:rPr>
            </w:r>
          </w:p>
          <w:p w:rsidR="00000000" w:rsidDel="00000000" w:rsidP="00000000" w:rsidRDefault="00000000" w:rsidRPr="00000000" w14:paraId="00000006">
            <w:pPr>
              <w:spacing w:after="0" w:line="240" w:lineRule="auto"/>
              <w:ind w:left="560" w:hanging="560"/>
              <w:rPr>
                <w:b w:val="1"/>
              </w:rPr>
            </w:pPr>
            <w:r w:rsidDel="00000000" w:rsidR="00000000" w:rsidRPr="00000000">
              <w:rPr>
                <w:b w:val="1"/>
                <w:rtl w:val="0"/>
              </w:rPr>
              <w:t xml:space="preserve">Name of subject in Polish:   </w:t>
              <w:tab/>
            </w:r>
            <w:r w:rsidDel="00000000" w:rsidR="00000000" w:rsidRPr="00000000">
              <w:rPr>
                <w:b w:val="1"/>
                <w:color w:val="000000"/>
                <w:rtl w:val="0"/>
              </w:rPr>
              <w:t xml:space="preserve">Projektowanie systemów interakcyjnych</w:t>
            </w:r>
            <w:r w:rsidDel="00000000" w:rsidR="00000000" w:rsidRPr="00000000">
              <w:rPr>
                <w:rtl w:val="0"/>
              </w:rPr>
            </w:r>
          </w:p>
          <w:p w:rsidR="00000000" w:rsidDel="00000000" w:rsidP="00000000" w:rsidRDefault="00000000" w:rsidRPr="00000000" w14:paraId="00000007">
            <w:pPr>
              <w:spacing w:after="0" w:line="240" w:lineRule="auto"/>
              <w:ind w:left="560" w:hanging="560"/>
              <w:rPr>
                <w:b w:val="1"/>
              </w:rPr>
            </w:pPr>
            <w:r w:rsidDel="00000000" w:rsidR="00000000" w:rsidRPr="00000000">
              <w:rPr>
                <w:b w:val="1"/>
                <w:rtl w:val="0"/>
              </w:rPr>
              <w:t xml:space="preserve">Name of subject in English: Interactive systems d</w:t>
            </w:r>
            <w:r w:rsidDel="00000000" w:rsidR="00000000" w:rsidRPr="00000000">
              <w:rPr>
                <w:b w:val="1"/>
                <w:color w:val="000000"/>
                <w:rtl w:val="0"/>
              </w:rPr>
              <w:t xml:space="preserve">esign</w:t>
            </w:r>
            <w:r w:rsidDel="00000000" w:rsidR="00000000" w:rsidRPr="00000000">
              <w:rPr>
                <w:rtl w:val="0"/>
              </w:rPr>
            </w:r>
          </w:p>
          <w:p w:rsidR="00000000" w:rsidDel="00000000" w:rsidP="00000000" w:rsidRDefault="00000000" w:rsidRPr="00000000" w14:paraId="00000008">
            <w:pPr>
              <w:spacing w:after="0" w:line="240" w:lineRule="auto"/>
              <w:ind w:left="560" w:hanging="560"/>
              <w:rPr>
                <w:b w:val="1"/>
              </w:rPr>
            </w:pPr>
            <w:bookmarkStart w:colFirst="0" w:colLast="0" w:name="_heading=h.30j0zll" w:id="1"/>
            <w:bookmarkEnd w:id="1"/>
            <w:r w:rsidDel="00000000" w:rsidR="00000000" w:rsidRPr="00000000">
              <w:rPr>
                <w:b w:val="1"/>
                <w:rtl w:val="0"/>
              </w:rPr>
              <w:t xml:space="preserve">Main field of study: </w:t>
              <w:tab/>
              <w:tab/>
              <w:t xml:space="preserve">Business Engineering</w:t>
            </w:r>
          </w:p>
          <w:p w:rsidR="00000000" w:rsidDel="00000000" w:rsidP="00000000" w:rsidRDefault="00000000" w:rsidRPr="00000000" w14:paraId="00000009">
            <w:pPr>
              <w:spacing w:after="0" w:line="240" w:lineRule="auto"/>
              <w:ind w:left="560" w:hanging="560"/>
              <w:rPr>
                <w:b w:val="1"/>
              </w:rPr>
            </w:pPr>
            <w:r w:rsidDel="00000000" w:rsidR="00000000" w:rsidRPr="00000000">
              <w:rPr>
                <w:b w:val="1"/>
                <w:rtl w:val="0"/>
              </w:rPr>
              <w:t xml:space="preserve">Specialization: </w:t>
              <w:tab/>
              <w:tab/>
              <w:t xml:space="preserve">Applications of IT in business</w:t>
            </w:r>
          </w:p>
          <w:p w:rsidR="00000000" w:rsidDel="00000000" w:rsidP="00000000" w:rsidRDefault="00000000" w:rsidRPr="00000000" w14:paraId="0000000A">
            <w:pPr>
              <w:spacing w:after="0" w:line="240" w:lineRule="auto"/>
              <w:ind w:left="560" w:hanging="560"/>
              <w:rPr>
                <w:b w:val="1"/>
              </w:rPr>
            </w:pPr>
            <w:r w:rsidDel="00000000" w:rsidR="00000000" w:rsidRPr="00000000">
              <w:rPr>
                <w:b w:val="1"/>
                <w:rtl w:val="0"/>
              </w:rPr>
              <w:t xml:space="preserve">Profile: </w:t>
              <w:tab/>
              <w:tab/>
              <w:tab/>
              <w:t xml:space="preserve"> academic</w:t>
            </w:r>
          </w:p>
          <w:p w:rsidR="00000000" w:rsidDel="00000000" w:rsidP="00000000" w:rsidRDefault="00000000" w:rsidRPr="00000000" w14:paraId="0000000B">
            <w:pPr>
              <w:spacing w:after="0" w:line="240" w:lineRule="auto"/>
              <w:rPr/>
            </w:pPr>
            <w:r w:rsidDel="00000000" w:rsidR="00000000" w:rsidRPr="00000000">
              <w:rPr>
                <w:b w:val="1"/>
                <w:rtl w:val="0"/>
              </w:rPr>
              <w:t xml:space="preserve">Level and form of studies: </w:t>
              <w:tab/>
              <w:t xml:space="preserve">1st level, full-time</w:t>
            </w:r>
            <w:r w:rsidDel="00000000" w:rsidR="00000000" w:rsidRPr="00000000">
              <w:rPr>
                <w:rtl w:val="0"/>
              </w:rPr>
            </w:r>
          </w:p>
          <w:p w:rsidR="00000000" w:rsidDel="00000000" w:rsidP="00000000" w:rsidRDefault="00000000" w:rsidRPr="00000000" w14:paraId="0000000C">
            <w:pPr>
              <w:spacing w:after="0" w:line="240" w:lineRule="auto"/>
              <w:rPr/>
            </w:pPr>
            <w:r w:rsidDel="00000000" w:rsidR="00000000" w:rsidRPr="00000000">
              <w:rPr>
                <w:b w:val="1"/>
                <w:rtl w:val="0"/>
              </w:rPr>
              <w:t xml:space="preserve">Kind of subject: </w:t>
              <w:tab/>
              <w:t xml:space="preserve">             optional</w:t>
            </w:r>
            <w:r w:rsidDel="00000000" w:rsidR="00000000" w:rsidRPr="00000000">
              <w:rPr>
                <w:rtl w:val="0"/>
              </w:rPr>
            </w:r>
          </w:p>
          <w:p w:rsidR="00000000" w:rsidDel="00000000" w:rsidP="00000000" w:rsidRDefault="00000000" w:rsidRPr="00000000" w14:paraId="0000000D">
            <w:pPr>
              <w:spacing w:after="0" w:line="240" w:lineRule="auto"/>
              <w:rPr/>
            </w:pPr>
            <w:r w:rsidDel="00000000" w:rsidR="00000000" w:rsidRPr="00000000">
              <w:rPr>
                <w:b w:val="1"/>
                <w:rtl w:val="0"/>
              </w:rPr>
              <w:t xml:space="preserve">Subject code:     </w:t>
              <w:tab/>
              <w:tab/>
            </w:r>
            <w:r w:rsidDel="00000000" w:rsidR="00000000" w:rsidRPr="00000000">
              <w:rPr>
                <w:b w:val="1"/>
                <w:color w:val="000000"/>
                <w:rtl w:val="0"/>
              </w:rPr>
              <w:t xml:space="preserve">W08IZZ-SI0</w:t>
            </w:r>
            <w:r w:rsidDel="00000000" w:rsidR="00000000" w:rsidRPr="00000000">
              <w:rPr>
                <w:b w:val="1"/>
                <w:rtl w:val="0"/>
              </w:rPr>
              <w:t xml:space="preserve">105</w:t>
            </w:r>
            <w:r w:rsidDel="00000000" w:rsidR="00000000" w:rsidRPr="00000000">
              <w:rPr>
                <w:rtl w:val="0"/>
              </w:rPr>
            </w:r>
          </w:p>
          <w:p w:rsidR="00000000" w:rsidDel="00000000" w:rsidP="00000000" w:rsidRDefault="00000000" w:rsidRPr="00000000" w14:paraId="0000000E">
            <w:pPr>
              <w:spacing w:after="0" w:line="240" w:lineRule="auto"/>
              <w:rPr/>
            </w:pPr>
            <w:r w:rsidDel="00000000" w:rsidR="00000000" w:rsidRPr="00000000">
              <w:rPr>
                <w:b w:val="1"/>
                <w:rtl w:val="0"/>
              </w:rPr>
              <w:t xml:space="preserve">Group of courses:  </w:t>
              <w:tab/>
              <w:tab/>
              <w:t xml:space="preserve">NO</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F">
            <w:pPr>
              <w:spacing w:after="0" w:line="240" w:lineRule="auto"/>
              <w:rPr>
                <w:b w:val="1"/>
              </w:rPr>
            </w:pPr>
            <w:r w:rsidDel="00000000" w:rsidR="00000000" w:rsidRPr="00000000">
              <w:rPr>
                <w:rtl w:val="0"/>
              </w:rPr>
            </w:r>
          </w:p>
        </w:tc>
      </w:tr>
    </w:tbl>
    <w:bookmarkStart w:colFirst="0" w:colLast="0" w:name="bookmark=id.30j0zll" w:id="2"/>
    <w:bookmarkEnd w:id="2"/>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tbl>
      <w:tblPr>
        <w:tblStyle w:val="Table2"/>
        <w:tblW w:w="9282.999999999998" w:type="dxa"/>
        <w:jc w:val="left"/>
        <w:tblLayout w:type="fixed"/>
        <w:tblLook w:val="0400"/>
      </w:tblPr>
      <w:tblGrid>
        <w:gridCol w:w="4129"/>
        <w:gridCol w:w="1163"/>
        <w:gridCol w:w="899"/>
        <w:gridCol w:w="1269"/>
        <w:gridCol w:w="874"/>
        <w:gridCol w:w="949"/>
        <w:tblGridChange w:id="0">
          <w:tblGrid>
            <w:gridCol w:w="4129"/>
            <w:gridCol w:w="1163"/>
            <w:gridCol w:w="899"/>
            <w:gridCol w:w="1269"/>
            <w:gridCol w:w="874"/>
            <w:gridCol w:w="949"/>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1">
            <w:pPr>
              <w:spacing w:after="0" w:line="240" w:lineRule="auto"/>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2">
            <w:pPr>
              <w:spacing w:after="0" w:line="240" w:lineRule="auto"/>
              <w:rPr/>
            </w:pPr>
            <w:r w:rsidDel="00000000" w:rsidR="00000000" w:rsidRPr="00000000">
              <w:rPr>
                <w:sz w:val="22"/>
                <w:szCs w:val="22"/>
                <w:rtl w:val="0"/>
              </w:rPr>
              <w:t xml:space="preserve">Lecture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3">
            <w:pPr>
              <w:spacing w:after="0" w:line="240" w:lineRule="auto"/>
              <w:rPr/>
            </w:pPr>
            <w:r w:rsidDel="00000000" w:rsidR="00000000" w:rsidRPr="00000000">
              <w:rPr>
                <w:sz w:val="22"/>
                <w:szCs w:val="22"/>
                <w:rtl w:val="0"/>
              </w:rPr>
              <w:t xml:space="preserve">Classes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4">
            <w:pPr>
              <w:spacing w:after="0" w:line="240" w:lineRule="auto"/>
              <w:rPr/>
            </w:pPr>
            <w:r w:rsidDel="00000000" w:rsidR="00000000" w:rsidRPr="00000000">
              <w:rPr>
                <w:sz w:val="22"/>
                <w:szCs w:val="22"/>
                <w:rtl w:val="0"/>
              </w:rPr>
              <w:t xml:space="preserve">Laboratory</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5">
            <w:pPr>
              <w:spacing w:after="0" w:line="240" w:lineRule="auto"/>
              <w:rPr/>
            </w:pPr>
            <w:r w:rsidDel="00000000" w:rsidR="00000000" w:rsidRPr="00000000">
              <w:rPr>
                <w:sz w:val="22"/>
                <w:szCs w:val="22"/>
                <w:rtl w:val="0"/>
              </w:rPr>
              <w:t xml:space="preserve">Project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6">
            <w:pPr>
              <w:spacing w:after="0" w:line="240" w:lineRule="auto"/>
              <w:rPr/>
            </w:pPr>
            <w:r w:rsidDel="00000000" w:rsidR="00000000" w:rsidRPr="00000000">
              <w:rPr>
                <w:sz w:val="22"/>
                <w:szCs w:val="22"/>
                <w:rtl w:val="0"/>
              </w:rPr>
              <w:t xml:space="preserve">Seminar</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7">
            <w:pPr>
              <w:spacing w:after="0" w:line="240" w:lineRule="auto"/>
              <w:rPr/>
            </w:pPr>
            <w:r w:rsidDel="00000000" w:rsidR="00000000" w:rsidRPr="00000000">
              <w:rPr>
                <w:sz w:val="22"/>
                <w:szCs w:val="22"/>
                <w:rtl w:val="0"/>
              </w:rPr>
              <w:t xml:space="preserve">Number of hours of organized classes in University (ZZU)</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18">
            <w:pPr>
              <w:jc w:val="center"/>
              <w:rPr>
                <w:b w:val="1"/>
                <w:color w:val="000000"/>
                <w:sz w:val="22"/>
                <w:szCs w:val="22"/>
              </w:rPr>
            </w:pPr>
            <w:r w:rsidDel="00000000" w:rsidR="00000000" w:rsidRPr="00000000">
              <w:rPr>
                <w:b w:val="1"/>
                <w:color w:val="000000"/>
                <w:sz w:val="22"/>
                <w:szCs w:val="22"/>
                <w:rtl w:val="0"/>
              </w:rPr>
              <w:t xml:space="preserve">30</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19">
            <w:pPr>
              <w:jc w:val="center"/>
              <w:rPr>
                <w:b w:val="1"/>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1A">
            <w:pPr>
              <w:jc w:val="center"/>
              <w:rPr>
                <w:b w:val="1"/>
                <w:color w:val="000000"/>
                <w:sz w:val="22"/>
                <w:szCs w:val="22"/>
              </w:rPr>
            </w:pPr>
            <w:bookmarkStart w:colFirst="0" w:colLast="0" w:name="_heading=h.1fob9te" w:id="3"/>
            <w:bookmarkEnd w:id="3"/>
            <w:r w:rsidDel="00000000" w:rsidR="00000000" w:rsidRPr="00000000">
              <w:rPr>
                <w:b w:val="1"/>
                <w:color w:val="000000"/>
                <w:sz w:val="22"/>
                <w:szCs w:val="22"/>
                <w:rtl w:val="0"/>
              </w:rPr>
              <w:t xml:space="preserve">30</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B">
            <w:pPr>
              <w:spacing w:after="0" w:line="240" w:lineRule="auto"/>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C">
            <w:pPr>
              <w:spacing w:after="0" w:line="240" w:lineRule="auto"/>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D">
            <w:pPr>
              <w:spacing w:after="0" w:line="240" w:lineRule="auto"/>
              <w:rPr/>
            </w:pPr>
            <w:r w:rsidDel="00000000" w:rsidR="00000000" w:rsidRPr="00000000">
              <w:rPr>
                <w:sz w:val="22"/>
                <w:szCs w:val="22"/>
                <w:rtl w:val="0"/>
              </w:rPr>
              <w:t xml:space="preserve">Number of hours of total student workload (CNPS)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1E">
            <w:pPr>
              <w:jc w:val="center"/>
              <w:rPr>
                <w:b w:val="1"/>
                <w:color w:val="000000"/>
                <w:sz w:val="22"/>
                <w:szCs w:val="22"/>
              </w:rPr>
            </w:pPr>
            <w:r w:rsidDel="00000000" w:rsidR="00000000" w:rsidRPr="00000000">
              <w:rPr>
                <w:b w:val="1"/>
                <w:color w:val="000000"/>
                <w:sz w:val="22"/>
                <w:szCs w:val="22"/>
                <w:rtl w:val="0"/>
              </w:rPr>
              <w:t xml:space="preserve">50</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1F">
            <w:pPr>
              <w:jc w:val="center"/>
              <w:rPr>
                <w:b w:val="1"/>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0">
            <w:pPr>
              <w:jc w:val="center"/>
              <w:rPr>
                <w:b w:val="1"/>
                <w:color w:val="000000"/>
                <w:sz w:val="22"/>
                <w:szCs w:val="22"/>
              </w:rPr>
            </w:pPr>
            <w:r w:rsidDel="00000000" w:rsidR="00000000" w:rsidRPr="00000000">
              <w:rPr>
                <w:b w:val="1"/>
                <w:color w:val="000000"/>
                <w:sz w:val="22"/>
                <w:szCs w:val="22"/>
                <w:rtl w:val="0"/>
              </w:rPr>
              <w:t xml:space="preserve">50</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1">
            <w:pPr>
              <w:spacing w:after="0" w:line="240" w:lineRule="auto"/>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2">
            <w:pPr>
              <w:spacing w:after="0" w:line="240" w:lineRule="auto"/>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3">
            <w:pPr>
              <w:spacing w:after="0" w:line="240" w:lineRule="auto"/>
              <w:rPr/>
            </w:pPr>
            <w:r w:rsidDel="00000000" w:rsidR="00000000" w:rsidRPr="00000000">
              <w:rPr>
                <w:sz w:val="22"/>
                <w:szCs w:val="22"/>
                <w:rtl w:val="0"/>
              </w:rPr>
              <w:t xml:space="preserve">Form of crediting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4">
            <w:pPr>
              <w:jc w:val="center"/>
              <w:rPr>
                <w:b w:val="1"/>
                <w:color w:val="000000"/>
                <w:sz w:val="20"/>
                <w:szCs w:val="20"/>
              </w:rPr>
            </w:pPr>
            <w:r w:rsidDel="00000000" w:rsidR="00000000" w:rsidRPr="00000000">
              <w:rPr>
                <w:b w:val="1"/>
                <w:sz w:val="20"/>
                <w:szCs w:val="20"/>
                <w:rtl w:val="0"/>
              </w:rPr>
              <w:t xml:space="preserve">Crediting with grade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5">
            <w:pPr>
              <w:jc w:val="center"/>
              <w:rPr>
                <w:b w:val="1"/>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6">
            <w:pPr>
              <w:jc w:val="center"/>
              <w:rPr>
                <w:b w:val="1"/>
                <w:color w:val="000000"/>
                <w:sz w:val="22"/>
                <w:szCs w:val="22"/>
              </w:rPr>
            </w:pPr>
            <w:r w:rsidDel="00000000" w:rsidR="00000000" w:rsidRPr="00000000">
              <w:rPr>
                <w:b w:val="1"/>
                <w:sz w:val="20"/>
                <w:szCs w:val="20"/>
                <w:rtl w:val="0"/>
              </w:rPr>
              <w:t xml:space="preserve">Crediting with grade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7">
            <w:pPr>
              <w:spacing w:after="0" w:line="240" w:lineRule="auto"/>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8">
            <w:pPr>
              <w:spacing w:after="0" w:line="240" w:lineRule="auto"/>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9">
            <w:pPr>
              <w:spacing w:after="0" w:line="240" w:lineRule="auto"/>
              <w:rPr/>
            </w:pPr>
            <w:r w:rsidDel="00000000" w:rsidR="00000000" w:rsidRPr="00000000">
              <w:rPr>
                <w:sz w:val="22"/>
                <w:szCs w:val="22"/>
                <w:rtl w:val="0"/>
              </w:rPr>
              <w:t xml:space="preserve">For group of courses mark (X) final course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A">
            <w:pPr>
              <w:jc w:val="center"/>
              <w:rPr>
                <w:b w:val="1"/>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B">
            <w:pPr>
              <w:jc w:val="center"/>
              <w:rPr>
                <w:b w:val="1"/>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C">
            <w:pPr>
              <w:jc w:val="center"/>
              <w:rPr>
                <w:b w:val="1"/>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D">
            <w:pPr>
              <w:spacing w:after="0" w:line="240" w:lineRule="auto"/>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E">
            <w:pPr>
              <w:spacing w:after="0" w:line="240" w:lineRule="auto"/>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F">
            <w:pPr>
              <w:spacing w:after="0" w:line="240" w:lineRule="auto"/>
              <w:rPr/>
            </w:pPr>
            <w:r w:rsidDel="00000000" w:rsidR="00000000" w:rsidRPr="00000000">
              <w:rPr>
                <w:sz w:val="20"/>
                <w:szCs w:val="20"/>
                <w:rtl w:val="0"/>
              </w:rPr>
              <w:t xml:space="preserve">Number of ECTS points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0">
            <w:pPr>
              <w:jc w:val="center"/>
              <w:rPr>
                <w:b w:val="1"/>
                <w:color w:val="000000"/>
                <w:sz w:val="22"/>
                <w:szCs w:val="22"/>
              </w:rPr>
            </w:pPr>
            <w:r w:rsidDel="00000000" w:rsidR="00000000" w:rsidRPr="00000000">
              <w:rPr>
                <w:b w:val="1"/>
                <w:color w:val="000000"/>
                <w:sz w:val="22"/>
                <w:szCs w:val="22"/>
                <w:rtl w:val="0"/>
              </w:rPr>
              <w:t xml:space="preserve">2</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1">
            <w:pPr>
              <w:jc w:val="center"/>
              <w:rPr>
                <w:b w:val="1"/>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2">
            <w:pPr>
              <w:jc w:val="center"/>
              <w:rPr>
                <w:b w:val="1"/>
                <w:color w:val="000000"/>
                <w:sz w:val="22"/>
                <w:szCs w:val="22"/>
              </w:rPr>
            </w:pPr>
            <w:r w:rsidDel="00000000" w:rsidR="00000000" w:rsidRPr="00000000">
              <w:rPr>
                <w:b w:val="1"/>
                <w:color w:val="000000"/>
                <w:sz w:val="22"/>
                <w:szCs w:val="22"/>
                <w:rtl w:val="0"/>
              </w:rPr>
              <w:t xml:space="preserve">2</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3">
            <w:pPr>
              <w:spacing w:after="0" w:line="240" w:lineRule="auto"/>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4">
            <w:pPr>
              <w:spacing w:after="0" w:line="240" w:lineRule="auto"/>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5">
            <w:pPr>
              <w:spacing w:after="0" w:line="240" w:lineRule="auto"/>
              <w:jc w:val="right"/>
              <w:rPr/>
            </w:pPr>
            <w:r w:rsidDel="00000000" w:rsidR="00000000" w:rsidRPr="00000000">
              <w:rPr>
                <w:sz w:val="20"/>
                <w:szCs w:val="20"/>
                <w:rtl w:val="0"/>
              </w:rPr>
              <w:t xml:space="preserve">including number of ECTS points for practical classes (P)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6">
            <w:pPr>
              <w:jc w:val="center"/>
              <w:rPr>
                <w:b w:val="1"/>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7">
            <w:pPr>
              <w:jc w:val="center"/>
              <w:rPr>
                <w:b w:val="1"/>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8">
            <w:pPr>
              <w:jc w:val="center"/>
              <w:rPr>
                <w:b w:val="1"/>
                <w:color w:val="000000"/>
                <w:sz w:val="22"/>
                <w:szCs w:val="22"/>
              </w:rPr>
            </w:pPr>
            <w:r w:rsidDel="00000000" w:rsidR="00000000" w:rsidRPr="00000000">
              <w:rPr>
                <w:b w:val="1"/>
                <w:color w:val="000000"/>
                <w:sz w:val="22"/>
                <w:szCs w:val="22"/>
                <w:rtl w:val="0"/>
              </w:rPr>
              <w:t xml:space="preserve">2</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9">
            <w:pPr>
              <w:spacing w:after="0" w:line="240" w:lineRule="auto"/>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A">
            <w:pPr>
              <w:spacing w:after="0" w:line="240" w:lineRule="auto"/>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B">
            <w:pPr>
              <w:spacing w:after="0" w:line="240" w:lineRule="auto"/>
              <w:jc w:val="right"/>
              <w:rPr/>
            </w:pPr>
            <w:bookmarkStart w:colFirst="0" w:colLast="0" w:name="_heading=h.3znysh7" w:id="4"/>
            <w:bookmarkEnd w:id="4"/>
            <w:r w:rsidDel="00000000" w:rsidR="00000000" w:rsidRPr="00000000">
              <w:rPr>
                <w:sz w:val="20"/>
                <w:szCs w:val="20"/>
                <w:rtl w:val="0"/>
              </w:rPr>
              <w:t xml:space="preserve">including number of ECTS points corresponding to classes that require direct participation of lecturers and other academics (BU)</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C">
            <w:pPr>
              <w:jc w:val="center"/>
              <w:rPr>
                <w:b w:val="1"/>
                <w:color w:val="000000"/>
                <w:sz w:val="22"/>
                <w:szCs w:val="22"/>
              </w:rPr>
            </w:pPr>
            <w:r w:rsidDel="00000000" w:rsidR="00000000" w:rsidRPr="00000000">
              <w:rPr>
                <w:b w:val="1"/>
                <w:color w:val="000000"/>
                <w:sz w:val="22"/>
                <w:szCs w:val="22"/>
                <w:rtl w:val="0"/>
              </w:rPr>
              <w:t xml:space="preserve">1,2</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D">
            <w:pPr>
              <w:jc w:val="center"/>
              <w:rPr>
                <w:b w:val="1"/>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E">
            <w:pPr>
              <w:jc w:val="center"/>
              <w:rPr>
                <w:b w:val="1"/>
                <w:color w:val="000000"/>
                <w:sz w:val="22"/>
                <w:szCs w:val="22"/>
              </w:rPr>
            </w:pPr>
            <w:r w:rsidDel="00000000" w:rsidR="00000000" w:rsidRPr="00000000">
              <w:rPr>
                <w:b w:val="1"/>
                <w:color w:val="000000"/>
                <w:sz w:val="22"/>
                <w:szCs w:val="22"/>
                <w:rtl w:val="0"/>
              </w:rPr>
              <w:t xml:space="preserve">1,2</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F">
            <w:pPr>
              <w:spacing w:after="0" w:line="240" w:lineRule="auto"/>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0">
            <w:pPr>
              <w:spacing w:after="0" w:line="240" w:lineRule="auto"/>
              <w:rPr/>
            </w:pPr>
            <w:r w:rsidDel="00000000" w:rsidR="00000000" w:rsidRPr="00000000">
              <w:rPr>
                <w:rtl w:val="0"/>
              </w:rPr>
            </w:r>
          </w:p>
        </w:tc>
      </w:tr>
    </w:tbl>
    <w:p w:rsidR="00000000" w:rsidDel="00000000" w:rsidP="00000000" w:rsidRDefault="00000000" w:rsidRPr="00000000" w14:paraId="00000041">
      <w:pPr>
        <w:spacing w:line="240" w:lineRule="auto"/>
        <w:rPr/>
      </w:pPr>
      <w:bookmarkStart w:colFirst="0" w:colLast="0" w:name="_heading=h.gjdgxs" w:id="5"/>
      <w:bookmarkEnd w:id="5"/>
      <w:r w:rsidDel="00000000" w:rsidR="00000000" w:rsidRPr="00000000">
        <w:rPr>
          <w:rtl w:val="0"/>
        </w:rPr>
      </w:r>
    </w:p>
    <w:tbl>
      <w:tblPr>
        <w:tblStyle w:val="Table3"/>
        <w:tblW w:w="9225.0" w:type="dxa"/>
        <w:jc w:val="left"/>
        <w:tblLayout w:type="fixed"/>
        <w:tblLook w:val="0400"/>
      </w:tblPr>
      <w:tblGrid>
        <w:gridCol w:w="9225"/>
        <w:tblGridChange w:id="0">
          <w:tblGrid>
            <w:gridCol w:w="922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bookmarkStart w:colFirst="0" w:colLast="0" w:name="bookmark=id.2et92p0" w:id="6"/>
          <w:bookmarkEnd w:id="6"/>
          <w:p w:rsidR="00000000" w:rsidDel="00000000" w:rsidP="00000000" w:rsidRDefault="00000000" w:rsidRPr="00000000" w14:paraId="00000042">
            <w:pPr>
              <w:spacing w:after="20" w:before="60" w:line="240" w:lineRule="auto"/>
              <w:jc w:val="center"/>
              <w:rPr/>
            </w:pPr>
            <w:r w:rsidDel="00000000" w:rsidR="00000000" w:rsidRPr="00000000">
              <w:rPr>
                <w:b w:val="1"/>
                <w:sz w:val="22"/>
                <w:szCs w:val="22"/>
                <w:rtl w:val="0"/>
              </w:rPr>
              <w:t xml:space="preserve">PREREQUISITES RELATING TO KNOWLEDGE, SKILLS AND OTHER COMPETENCES</w:t>
            </w:r>
            <w:r w:rsidDel="00000000" w:rsidR="00000000" w:rsidRPr="00000000">
              <w:rPr>
                <w:rtl w:val="0"/>
              </w:rPr>
            </w:r>
          </w:p>
          <w:p w:rsidR="00000000" w:rsidDel="00000000" w:rsidP="00000000" w:rsidRDefault="00000000" w:rsidRPr="00000000" w14:paraId="00000043">
            <w:pPr>
              <w:spacing w:after="0" w:line="240" w:lineRule="auto"/>
              <w:rPr/>
            </w:pPr>
            <w:r w:rsidDel="00000000" w:rsidR="00000000" w:rsidRPr="00000000">
              <w:rPr>
                <w:rtl w:val="0"/>
              </w:rPr>
              <w:t xml:space="preserve">1. Basic knowledge of mathematical analysis and linear algebra.</w:t>
            </w:r>
          </w:p>
          <w:p w:rsidR="00000000" w:rsidDel="00000000" w:rsidP="00000000" w:rsidRDefault="00000000" w:rsidRPr="00000000" w14:paraId="00000044">
            <w:pPr>
              <w:spacing w:after="0" w:line="240" w:lineRule="auto"/>
              <w:rPr/>
            </w:pPr>
            <w:r w:rsidDel="00000000" w:rsidR="00000000" w:rsidRPr="00000000">
              <w:rPr>
                <w:rtl w:val="0"/>
              </w:rPr>
              <w:t xml:space="preserve">2. Basic knowledge of descriptive statistics.</w:t>
            </w:r>
          </w:p>
          <w:p w:rsidR="00000000" w:rsidDel="00000000" w:rsidP="00000000" w:rsidRDefault="00000000" w:rsidRPr="00000000" w14:paraId="00000045">
            <w:pPr>
              <w:spacing w:after="0" w:line="240" w:lineRule="auto"/>
              <w:rPr/>
            </w:pPr>
            <w:r w:rsidDel="00000000" w:rsidR="00000000" w:rsidRPr="00000000">
              <w:rPr>
                <w:rtl w:val="0"/>
              </w:rPr>
              <w:t xml:space="preserve">3. Knowledge of mathematical optimization problems.</w:t>
            </w:r>
          </w:p>
          <w:p w:rsidR="00000000" w:rsidDel="00000000" w:rsidP="00000000" w:rsidRDefault="00000000" w:rsidRPr="00000000" w14:paraId="00000046">
            <w:pPr>
              <w:spacing w:after="0" w:line="240" w:lineRule="auto"/>
              <w:rPr/>
            </w:pPr>
            <w:r w:rsidDel="00000000" w:rsidR="00000000" w:rsidRPr="00000000">
              <w:rPr>
                <w:rtl w:val="0"/>
              </w:rPr>
              <w:t xml:space="preserve">4. Basic knowledge of the functionality of information systems.</w:t>
            </w:r>
          </w:p>
        </w:tc>
      </w:tr>
    </w:tbl>
    <w:p w:rsidR="00000000" w:rsidDel="00000000" w:rsidP="00000000" w:rsidRDefault="00000000" w:rsidRPr="00000000" w14:paraId="00000047">
      <w:pPr>
        <w:spacing w:line="240" w:lineRule="auto"/>
        <w:rPr/>
      </w:pPr>
      <w:r w:rsidDel="00000000" w:rsidR="00000000" w:rsidRPr="00000000">
        <w:rPr>
          <w:sz w:val="12"/>
          <w:szCs w:val="12"/>
          <w:rtl w:val="0"/>
        </w:rPr>
        <w:t xml:space="preserve">\</w:t>
      </w:r>
      <w:r w:rsidDel="00000000" w:rsidR="00000000" w:rsidRPr="00000000">
        <w:rPr>
          <w:rtl w:val="0"/>
        </w:rPr>
      </w:r>
    </w:p>
    <w:tbl>
      <w:tblPr>
        <w:tblStyle w:val="Table4"/>
        <w:tblW w:w="9210.0" w:type="dxa"/>
        <w:jc w:val="left"/>
        <w:tblLayout w:type="fixed"/>
        <w:tblLook w:val="0400"/>
      </w:tblPr>
      <w:tblGrid>
        <w:gridCol w:w="9210"/>
        <w:tblGridChange w:id="0">
          <w:tblGrid>
            <w:gridCol w:w="921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bookmarkStart w:colFirst="0" w:colLast="0" w:name="bookmark=id.tyjcwt" w:id="7"/>
          <w:bookmarkEnd w:id="7"/>
          <w:p w:rsidR="00000000" w:rsidDel="00000000" w:rsidP="00000000" w:rsidRDefault="00000000" w:rsidRPr="00000000" w14:paraId="00000048">
            <w:pPr>
              <w:spacing w:after="0" w:line="240" w:lineRule="auto"/>
              <w:jc w:val="center"/>
              <w:rPr/>
            </w:pPr>
            <w:r w:rsidDel="00000000" w:rsidR="00000000" w:rsidRPr="00000000">
              <w:rPr>
                <w:b w:val="1"/>
                <w:sz w:val="22"/>
                <w:szCs w:val="22"/>
                <w:rtl w:val="0"/>
              </w:rPr>
              <w:t xml:space="preserve">SUBJECT OBJECTIVES</w:t>
            </w:r>
            <w:r w:rsidDel="00000000" w:rsidR="00000000" w:rsidRPr="00000000">
              <w:rPr>
                <w:rtl w:val="0"/>
              </w:rPr>
            </w:r>
          </w:p>
          <w:p w:rsidR="00000000" w:rsidDel="00000000" w:rsidP="00000000" w:rsidRDefault="00000000" w:rsidRPr="00000000" w14:paraId="00000049">
            <w:pPr>
              <w:spacing w:after="0" w:line="240" w:lineRule="auto"/>
              <w:rPr>
                <w:color w:val="000000"/>
                <w:sz w:val="22"/>
                <w:szCs w:val="22"/>
              </w:rPr>
            </w:pPr>
            <w:r w:rsidDel="00000000" w:rsidR="00000000" w:rsidRPr="00000000">
              <w:rPr>
                <w:color w:val="000000"/>
                <w:sz w:val="22"/>
                <w:szCs w:val="22"/>
                <w:rtl w:val="0"/>
              </w:rPr>
              <w:t xml:space="preserve">To provide basic knowledge, including its application aspects, regarding:</w:t>
            </w:r>
          </w:p>
          <w:p w:rsidR="00000000" w:rsidDel="00000000" w:rsidP="00000000" w:rsidRDefault="00000000" w:rsidRPr="00000000" w14:paraId="0000004A">
            <w:pPr>
              <w:spacing w:after="0" w:line="240" w:lineRule="auto"/>
              <w:rPr>
                <w:color w:val="000000"/>
                <w:sz w:val="22"/>
                <w:szCs w:val="22"/>
              </w:rPr>
            </w:pPr>
            <w:r w:rsidDel="00000000" w:rsidR="00000000" w:rsidRPr="00000000">
              <w:rPr>
                <w:color w:val="000000"/>
                <w:sz w:val="22"/>
                <w:szCs w:val="22"/>
                <w:rtl w:val="0"/>
              </w:rPr>
              <w:t xml:space="preserve">C1: the ability to analyse various aspects of interactive systems using methods of objective and subjective nature.</w:t>
            </w:r>
          </w:p>
          <w:p w:rsidR="00000000" w:rsidDel="00000000" w:rsidP="00000000" w:rsidRDefault="00000000" w:rsidRPr="00000000" w14:paraId="0000004B">
            <w:pPr>
              <w:spacing w:after="0" w:line="240" w:lineRule="auto"/>
              <w:rPr>
                <w:color w:val="000000"/>
                <w:sz w:val="22"/>
                <w:szCs w:val="22"/>
              </w:rPr>
            </w:pPr>
            <w:r w:rsidDel="00000000" w:rsidR="00000000" w:rsidRPr="00000000">
              <w:rPr>
                <w:color w:val="000000"/>
                <w:sz w:val="22"/>
                <w:szCs w:val="22"/>
                <w:rtl w:val="0"/>
              </w:rPr>
              <w:t xml:space="preserve">C2: methods of modelling and designing various aspects of interactive systems.</w:t>
            </w:r>
          </w:p>
          <w:p w:rsidR="00000000" w:rsidDel="00000000" w:rsidP="00000000" w:rsidRDefault="00000000" w:rsidRPr="00000000" w14:paraId="0000004C">
            <w:pPr>
              <w:spacing w:after="0" w:line="240" w:lineRule="auto"/>
              <w:rPr>
                <w:color w:val="000000"/>
                <w:sz w:val="22"/>
                <w:szCs w:val="22"/>
              </w:rPr>
            </w:pPr>
            <w:r w:rsidDel="00000000" w:rsidR="00000000" w:rsidRPr="00000000">
              <w:rPr>
                <w:rtl w:val="0"/>
              </w:rPr>
            </w:r>
          </w:p>
          <w:p w:rsidR="00000000" w:rsidDel="00000000" w:rsidP="00000000" w:rsidRDefault="00000000" w:rsidRPr="00000000" w14:paraId="0000004D">
            <w:pPr>
              <w:spacing w:after="0" w:line="240" w:lineRule="auto"/>
              <w:rPr>
                <w:color w:val="000000"/>
                <w:sz w:val="22"/>
                <w:szCs w:val="22"/>
              </w:rPr>
            </w:pPr>
            <w:r w:rsidDel="00000000" w:rsidR="00000000" w:rsidRPr="00000000">
              <w:rPr>
                <w:color w:val="000000"/>
                <w:sz w:val="22"/>
                <w:szCs w:val="22"/>
                <w:rtl w:val="0"/>
              </w:rPr>
              <w:t xml:space="preserve">Development of basic skills, regarding:</w:t>
            </w:r>
          </w:p>
          <w:p w:rsidR="00000000" w:rsidDel="00000000" w:rsidP="00000000" w:rsidRDefault="00000000" w:rsidRPr="00000000" w14:paraId="0000004E">
            <w:pPr>
              <w:spacing w:after="0" w:line="240" w:lineRule="auto"/>
              <w:rPr>
                <w:color w:val="000000"/>
                <w:sz w:val="22"/>
                <w:szCs w:val="22"/>
              </w:rPr>
            </w:pPr>
            <w:r w:rsidDel="00000000" w:rsidR="00000000" w:rsidRPr="00000000">
              <w:rPr>
                <w:color w:val="000000"/>
                <w:sz w:val="22"/>
                <w:szCs w:val="22"/>
                <w:rtl w:val="0"/>
              </w:rPr>
              <w:t xml:space="preserve">C3: objective and subjective evaluation of different aspects of interactive systems.</w:t>
            </w:r>
          </w:p>
          <w:p w:rsidR="00000000" w:rsidDel="00000000" w:rsidP="00000000" w:rsidRDefault="00000000" w:rsidRPr="00000000" w14:paraId="0000004F">
            <w:pPr>
              <w:spacing w:after="0" w:line="240" w:lineRule="auto"/>
              <w:rPr>
                <w:color w:val="000000"/>
                <w:sz w:val="22"/>
                <w:szCs w:val="22"/>
              </w:rPr>
            </w:pPr>
            <w:r w:rsidDel="00000000" w:rsidR="00000000" w:rsidRPr="00000000">
              <w:rPr>
                <w:color w:val="000000"/>
                <w:sz w:val="22"/>
                <w:szCs w:val="22"/>
                <w:rtl w:val="0"/>
              </w:rPr>
              <w:t xml:space="preserve">C4: applications of selected methods and tools to design and optimise interactive systems.</w:t>
            </w:r>
          </w:p>
          <w:p w:rsidR="00000000" w:rsidDel="00000000" w:rsidP="00000000" w:rsidRDefault="00000000" w:rsidRPr="00000000" w14:paraId="00000050">
            <w:pPr>
              <w:spacing w:after="0" w:line="240" w:lineRule="auto"/>
              <w:rPr/>
            </w:pPr>
            <w:r w:rsidDel="00000000" w:rsidR="00000000" w:rsidRPr="00000000">
              <w:rPr>
                <w:rtl w:val="0"/>
              </w:rPr>
            </w:r>
          </w:p>
        </w:tc>
      </w:tr>
    </w:tbl>
    <w:bookmarkStart w:colFirst="0" w:colLast="0" w:name="bookmark=id.3dy6vkm" w:id="8"/>
    <w:bookmarkEnd w:id="8"/>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tbl>
      <w:tblPr>
        <w:tblStyle w:val="Table5"/>
        <w:tblW w:w="9225.0" w:type="dxa"/>
        <w:jc w:val="left"/>
        <w:tblLayout w:type="fixed"/>
        <w:tblLook w:val="0400"/>
      </w:tblPr>
      <w:tblGrid>
        <w:gridCol w:w="9225"/>
        <w:tblGridChange w:id="0">
          <w:tblGrid>
            <w:gridCol w:w="9225"/>
          </w:tblGrid>
        </w:tblGridChange>
      </w:tblGrid>
      <w:tr>
        <w:trPr>
          <w:cantSplit w:val="0"/>
          <w:trHeight w:val="958"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2">
            <w:pPr>
              <w:spacing w:after="20" w:before="60" w:line="240" w:lineRule="auto"/>
              <w:ind w:left="860" w:hanging="860"/>
              <w:jc w:val="center"/>
              <w:rPr>
                <w:b w:val="1"/>
                <w:sz w:val="22"/>
                <w:szCs w:val="22"/>
              </w:rPr>
            </w:pPr>
            <w:r w:rsidDel="00000000" w:rsidR="00000000" w:rsidRPr="00000000">
              <w:rPr>
                <w:b w:val="1"/>
                <w:sz w:val="22"/>
                <w:szCs w:val="22"/>
                <w:rtl w:val="0"/>
              </w:rPr>
              <w:t xml:space="preserve">SUBJECT EDUCATIONAL EFFECTS</w:t>
            </w:r>
          </w:p>
          <w:p w:rsidR="00000000" w:rsidDel="00000000" w:rsidP="00000000" w:rsidRDefault="00000000" w:rsidRPr="00000000" w14:paraId="00000053">
            <w:pPr>
              <w:spacing w:after="0" w:line="240" w:lineRule="auto"/>
              <w:ind w:left="700" w:hanging="700"/>
              <w:rPr/>
            </w:pPr>
            <w:r w:rsidDel="00000000" w:rsidR="00000000" w:rsidRPr="00000000">
              <w:rPr>
                <w:rtl w:val="0"/>
              </w:rPr>
              <w:t xml:space="preserve">relating to knowledge:</w:t>
            </w:r>
          </w:p>
          <w:p w:rsidR="00000000" w:rsidDel="00000000" w:rsidP="00000000" w:rsidRDefault="00000000" w:rsidRPr="00000000" w14:paraId="00000054">
            <w:pPr>
              <w:spacing w:after="0" w:line="240" w:lineRule="auto"/>
              <w:ind w:left="700" w:hanging="700"/>
              <w:rPr/>
            </w:pPr>
            <w:r w:rsidDel="00000000" w:rsidR="00000000" w:rsidRPr="00000000">
              <w:rPr>
                <w:rtl w:val="0"/>
              </w:rPr>
              <w:t xml:space="preserve">PEU_W01: has detailed knowledge of objective and subjective methods of evaluation, analysis and design principles of various aspects of interactive systems.</w:t>
            </w:r>
          </w:p>
          <w:p w:rsidR="00000000" w:rsidDel="00000000" w:rsidP="00000000" w:rsidRDefault="00000000" w:rsidRPr="00000000" w14:paraId="00000055">
            <w:pPr>
              <w:spacing w:after="0" w:line="240" w:lineRule="auto"/>
              <w:ind w:left="700" w:hanging="700"/>
              <w:rPr/>
            </w:pPr>
            <w:r w:rsidDel="00000000" w:rsidR="00000000" w:rsidRPr="00000000">
              <w:rPr>
                <w:rtl w:val="0"/>
              </w:rPr>
            </w:r>
          </w:p>
          <w:p w:rsidR="00000000" w:rsidDel="00000000" w:rsidP="00000000" w:rsidRDefault="00000000" w:rsidRPr="00000000" w14:paraId="00000056">
            <w:pPr>
              <w:spacing w:after="0" w:line="240" w:lineRule="auto"/>
              <w:ind w:left="700" w:hanging="700"/>
              <w:rPr/>
            </w:pPr>
            <w:r w:rsidDel="00000000" w:rsidR="00000000" w:rsidRPr="00000000">
              <w:rPr>
                <w:rtl w:val="0"/>
              </w:rPr>
              <w:t xml:space="preserve">relating to skills:</w:t>
            </w:r>
          </w:p>
          <w:p w:rsidR="00000000" w:rsidDel="00000000" w:rsidP="00000000" w:rsidRDefault="00000000" w:rsidRPr="00000000" w14:paraId="00000057">
            <w:pPr>
              <w:spacing w:after="0" w:line="240" w:lineRule="auto"/>
              <w:ind w:left="700" w:hanging="700"/>
              <w:rPr/>
            </w:pPr>
            <w:r w:rsidDel="00000000" w:rsidR="00000000" w:rsidRPr="00000000">
              <w:rPr>
                <w:rtl w:val="0"/>
              </w:rPr>
              <w:t xml:space="preserve">PEU_U01: can evaluate with the help of objective and subjective methods the existing designs of interactive systems and make their modifications with the use of optimization methods, as well as can use appropriate methods and computer tools to design interactive systems correctly.</w:t>
            </w:r>
          </w:p>
          <w:p w:rsidR="00000000" w:rsidDel="00000000" w:rsidP="00000000" w:rsidRDefault="00000000" w:rsidRPr="00000000" w14:paraId="00000058">
            <w:pPr>
              <w:spacing w:after="0" w:line="240" w:lineRule="auto"/>
              <w:ind w:left="700" w:hanging="700"/>
              <w:rPr/>
            </w:pPr>
            <w:r w:rsidDel="00000000" w:rsidR="00000000" w:rsidRPr="00000000">
              <w:rPr>
                <w:rtl w:val="0"/>
              </w:rPr>
            </w:r>
          </w:p>
        </w:tc>
      </w:tr>
    </w:tbl>
    <w:bookmarkStart w:colFirst="0" w:colLast="0" w:name="bookmark=id.1t3h5sf" w:id="9"/>
    <w:bookmarkEnd w:id="9"/>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tbl>
      <w:tblPr>
        <w:tblStyle w:val="Table6"/>
        <w:tblW w:w="9224.0" w:type="dxa"/>
        <w:jc w:val="left"/>
        <w:tblLayout w:type="fixed"/>
        <w:tblLook w:val="0400"/>
      </w:tblPr>
      <w:tblGrid>
        <w:gridCol w:w="568"/>
        <w:gridCol w:w="7527"/>
        <w:gridCol w:w="1129"/>
        <w:tblGridChange w:id="0">
          <w:tblGrid>
            <w:gridCol w:w="568"/>
            <w:gridCol w:w="7527"/>
            <w:gridCol w:w="1129"/>
          </w:tblGrid>
        </w:tblGridChange>
      </w:tblGrid>
      <w:tr>
        <w:trPr>
          <w:cantSplit w:val="0"/>
          <w:trHeight w:val="240" w:hRule="atLeast"/>
          <w:tblHeader w:val="0"/>
        </w:trPr>
        <w:tc>
          <w:tcPr>
            <w:gridSpan w:val="3"/>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A">
            <w:pPr>
              <w:spacing w:after="20" w:before="60" w:line="240" w:lineRule="auto"/>
              <w:jc w:val="center"/>
              <w:rPr/>
            </w:pPr>
            <w:r w:rsidDel="00000000" w:rsidR="00000000" w:rsidRPr="00000000">
              <w:rPr>
                <w:b w:val="1"/>
                <w:rtl w:val="0"/>
              </w:rPr>
              <w:t xml:space="preserve">PROGRAMME CONTENT</w:t>
            </w:r>
            <w:r w:rsidDel="00000000" w:rsidR="00000000" w:rsidRPr="00000000">
              <w:rPr>
                <w:rtl w:val="0"/>
              </w:rPr>
            </w:r>
          </w:p>
        </w:tc>
      </w:tr>
      <w:tr>
        <w:trPr>
          <w:cantSplit w:val="0"/>
          <w:trHeight w:val="505" w:hRule="atLeast"/>
          <w:tblHeader w:val="0"/>
        </w:trPr>
        <w:tc>
          <w:tcPr>
            <w:gridSpan w:val="2"/>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5D">
            <w:pPr>
              <w:spacing w:after="0" w:before="60" w:lineRule="auto"/>
              <w:ind w:left="720" w:hanging="720"/>
              <w:jc w:val="center"/>
              <w:rPr>
                <w:b w:val="1"/>
                <w:sz w:val="22"/>
                <w:szCs w:val="22"/>
              </w:rPr>
            </w:pPr>
            <w:r w:rsidDel="00000000" w:rsidR="00000000" w:rsidRPr="00000000">
              <w:rPr>
                <w:b w:val="1"/>
                <w:sz w:val="22"/>
                <w:szCs w:val="22"/>
                <w:rtl w:val="0"/>
              </w:rPr>
              <w:t xml:space="preserve">Lecture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F">
            <w:pPr>
              <w:spacing w:after="0" w:lineRule="auto"/>
              <w:rPr>
                <w:b w:val="1"/>
                <w:sz w:val="18"/>
                <w:szCs w:val="18"/>
              </w:rPr>
            </w:pPr>
            <w:r w:rsidDel="00000000" w:rsidR="00000000" w:rsidRPr="00000000">
              <w:rPr>
                <w:b w:val="1"/>
                <w:sz w:val="18"/>
                <w:szCs w:val="18"/>
                <w:rtl w:val="0"/>
              </w:rPr>
              <w:t xml:space="preserve">Number of hours</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vAlign w:val="center"/>
          </w:tcPr>
          <w:p w:rsidR="00000000" w:rsidDel="00000000" w:rsidP="00000000" w:rsidRDefault="00000000" w:rsidRPr="00000000" w14:paraId="00000060">
            <w:pPr>
              <w:spacing w:after="20" w:before="20" w:lineRule="auto"/>
              <w:rPr>
                <w:sz w:val="22"/>
                <w:szCs w:val="22"/>
              </w:rPr>
            </w:pPr>
            <w:r w:rsidDel="00000000" w:rsidR="00000000" w:rsidRPr="00000000">
              <w:rPr>
                <w:sz w:val="22"/>
                <w:szCs w:val="22"/>
                <w:rtl w:val="0"/>
              </w:rPr>
              <w:t xml:space="preserve">Wy1</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61">
            <w:pPr>
              <w:spacing w:after="20" w:before="20" w:lineRule="auto"/>
              <w:rPr>
                <w:sz w:val="22"/>
                <w:szCs w:val="22"/>
              </w:rPr>
            </w:pPr>
            <w:r w:rsidDel="00000000" w:rsidR="00000000" w:rsidRPr="00000000">
              <w:rPr>
                <w:sz w:val="22"/>
                <w:szCs w:val="22"/>
                <w:rtl w:val="0"/>
              </w:rPr>
              <w:t xml:space="preserve">Overview of organizational issues. Introduction, historical background, basic concepts. Characteristics of design problems and their typologies</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2">
            <w:pPr>
              <w:spacing w:after="20" w:before="20" w:lineRule="auto"/>
              <w:jc w:val="center"/>
              <w:rPr>
                <w:sz w:val="22"/>
                <w:szCs w:val="22"/>
              </w:rPr>
            </w:pPr>
            <w:r w:rsidDel="00000000" w:rsidR="00000000" w:rsidRPr="00000000">
              <w:rPr>
                <w:sz w:val="22"/>
                <w:szCs w:val="22"/>
                <w:rtl w:val="0"/>
              </w:rPr>
              <w:t xml:space="preserve">2</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vAlign w:val="center"/>
          </w:tcPr>
          <w:p w:rsidR="00000000" w:rsidDel="00000000" w:rsidP="00000000" w:rsidRDefault="00000000" w:rsidRPr="00000000" w14:paraId="00000063">
            <w:pPr>
              <w:spacing w:after="20" w:before="20" w:lineRule="auto"/>
              <w:rPr>
                <w:sz w:val="22"/>
                <w:szCs w:val="22"/>
              </w:rPr>
            </w:pPr>
            <w:r w:rsidDel="00000000" w:rsidR="00000000" w:rsidRPr="00000000">
              <w:rPr>
                <w:sz w:val="22"/>
                <w:szCs w:val="22"/>
                <w:rtl w:val="0"/>
              </w:rPr>
              <w:t xml:space="preserve">Wy2</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64">
            <w:pPr>
              <w:spacing w:after="20" w:before="20" w:lineRule="auto"/>
              <w:rPr>
                <w:sz w:val="22"/>
                <w:szCs w:val="22"/>
              </w:rPr>
            </w:pPr>
            <w:r w:rsidDel="00000000" w:rsidR="00000000" w:rsidRPr="00000000">
              <w:rPr>
                <w:sz w:val="22"/>
                <w:szCs w:val="22"/>
                <w:rtl w:val="0"/>
              </w:rPr>
              <w:t xml:space="preserve">Structure and contents of ISO/IEC 25010:2011 Systems and software engineering - Systems and software Quality Requirements and Evaluation (SQuaRE) - System and software quality models</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5">
            <w:pPr>
              <w:spacing w:after="20" w:before="20" w:lineRule="auto"/>
              <w:jc w:val="center"/>
              <w:rPr>
                <w:sz w:val="22"/>
                <w:szCs w:val="22"/>
              </w:rPr>
            </w:pPr>
            <w:r w:rsidDel="00000000" w:rsidR="00000000" w:rsidRPr="00000000">
              <w:rPr>
                <w:sz w:val="22"/>
                <w:szCs w:val="22"/>
                <w:rtl w:val="0"/>
              </w:rPr>
              <w:t xml:space="preserve">2</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vAlign w:val="center"/>
          </w:tcPr>
          <w:p w:rsidR="00000000" w:rsidDel="00000000" w:rsidP="00000000" w:rsidRDefault="00000000" w:rsidRPr="00000000" w14:paraId="00000066">
            <w:pPr>
              <w:spacing w:after="20" w:before="20" w:lineRule="auto"/>
              <w:rPr>
                <w:sz w:val="22"/>
                <w:szCs w:val="22"/>
              </w:rPr>
            </w:pPr>
            <w:r w:rsidDel="00000000" w:rsidR="00000000" w:rsidRPr="00000000">
              <w:rPr>
                <w:sz w:val="22"/>
                <w:szCs w:val="22"/>
                <w:rtl w:val="0"/>
              </w:rPr>
              <w:t xml:space="preserve">Wy3</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67">
            <w:pPr>
              <w:spacing w:after="20" w:before="20" w:lineRule="auto"/>
              <w:rPr>
                <w:sz w:val="22"/>
                <w:szCs w:val="22"/>
              </w:rPr>
            </w:pPr>
            <w:r w:rsidDel="00000000" w:rsidR="00000000" w:rsidRPr="00000000">
              <w:rPr>
                <w:sz w:val="22"/>
                <w:szCs w:val="22"/>
                <w:rtl w:val="0"/>
              </w:rPr>
              <w:t xml:space="preserve">Structure and contents of ISO 9241 Ergonomics of Human System Interaction</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8">
            <w:pPr>
              <w:spacing w:after="20" w:before="20" w:lineRule="auto"/>
              <w:jc w:val="center"/>
              <w:rPr>
                <w:sz w:val="22"/>
                <w:szCs w:val="22"/>
              </w:rPr>
            </w:pPr>
            <w:r w:rsidDel="00000000" w:rsidR="00000000" w:rsidRPr="00000000">
              <w:rPr>
                <w:sz w:val="22"/>
                <w:szCs w:val="22"/>
                <w:rtl w:val="0"/>
              </w:rPr>
              <w:t xml:space="preserve">2</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vAlign w:val="center"/>
          </w:tcPr>
          <w:p w:rsidR="00000000" w:rsidDel="00000000" w:rsidP="00000000" w:rsidRDefault="00000000" w:rsidRPr="00000000" w14:paraId="00000069">
            <w:pPr>
              <w:spacing w:after="20" w:before="20" w:lineRule="auto"/>
              <w:rPr>
                <w:sz w:val="22"/>
                <w:szCs w:val="22"/>
              </w:rPr>
            </w:pPr>
            <w:r w:rsidDel="00000000" w:rsidR="00000000" w:rsidRPr="00000000">
              <w:rPr>
                <w:sz w:val="22"/>
                <w:szCs w:val="22"/>
                <w:rtl w:val="0"/>
              </w:rPr>
              <w:t xml:space="preserve">Wy4</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6A">
            <w:pPr>
              <w:spacing w:after="20" w:before="20" w:lineRule="auto"/>
              <w:rPr>
                <w:sz w:val="22"/>
                <w:szCs w:val="22"/>
              </w:rPr>
            </w:pPr>
            <w:r w:rsidDel="00000000" w:rsidR="00000000" w:rsidRPr="00000000">
              <w:rPr>
                <w:sz w:val="22"/>
                <w:szCs w:val="22"/>
                <w:rtl w:val="0"/>
              </w:rPr>
              <w:t xml:space="preserve">Heuristic evaluation methods (checklists, cognitive walkthrough methods).</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B">
            <w:pPr>
              <w:jc w:val="center"/>
              <w:rPr>
                <w:sz w:val="22"/>
                <w:szCs w:val="22"/>
              </w:rPr>
            </w:pPr>
            <w:r w:rsidDel="00000000" w:rsidR="00000000" w:rsidRPr="00000000">
              <w:rPr>
                <w:sz w:val="22"/>
                <w:szCs w:val="22"/>
                <w:rtl w:val="0"/>
              </w:rPr>
              <w:t xml:space="preserve">2</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vAlign w:val="center"/>
          </w:tcPr>
          <w:p w:rsidR="00000000" w:rsidDel="00000000" w:rsidP="00000000" w:rsidRDefault="00000000" w:rsidRPr="00000000" w14:paraId="0000006C">
            <w:pPr>
              <w:spacing w:after="20" w:before="20" w:lineRule="auto"/>
              <w:rPr>
                <w:sz w:val="22"/>
                <w:szCs w:val="22"/>
              </w:rPr>
            </w:pPr>
            <w:r w:rsidDel="00000000" w:rsidR="00000000" w:rsidRPr="00000000">
              <w:rPr>
                <w:sz w:val="22"/>
                <w:szCs w:val="22"/>
                <w:rtl w:val="0"/>
              </w:rPr>
              <w:t xml:space="preserve">Wy5</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6D">
            <w:pPr>
              <w:tabs>
                <w:tab w:val="left" w:leader="none" w:pos="2928"/>
              </w:tabs>
              <w:spacing w:after="20" w:before="20" w:lineRule="auto"/>
              <w:rPr>
                <w:sz w:val="22"/>
                <w:szCs w:val="22"/>
              </w:rPr>
            </w:pPr>
            <w:r w:rsidDel="00000000" w:rsidR="00000000" w:rsidRPr="00000000">
              <w:rPr>
                <w:sz w:val="22"/>
                <w:szCs w:val="22"/>
                <w:rtl w:val="0"/>
              </w:rPr>
              <w:t xml:space="preserve">Task analysis as a paradigm for evaluating and designing interactive systems.</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E">
            <w:pPr>
              <w:jc w:val="center"/>
              <w:rPr>
                <w:sz w:val="22"/>
                <w:szCs w:val="22"/>
              </w:rPr>
            </w:pPr>
            <w:r w:rsidDel="00000000" w:rsidR="00000000" w:rsidRPr="00000000">
              <w:rPr>
                <w:sz w:val="22"/>
                <w:szCs w:val="22"/>
                <w:rtl w:val="0"/>
              </w:rPr>
              <w:t xml:space="preserve">2</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vAlign w:val="center"/>
          </w:tcPr>
          <w:p w:rsidR="00000000" w:rsidDel="00000000" w:rsidP="00000000" w:rsidRDefault="00000000" w:rsidRPr="00000000" w14:paraId="0000006F">
            <w:pPr>
              <w:spacing w:after="20" w:before="20" w:lineRule="auto"/>
              <w:rPr>
                <w:sz w:val="22"/>
                <w:szCs w:val="22"/>
              </w:rPr>
            </w:pPr>
            <w:r w:rsidDel="00000000" w:rsidR="00000000" w:rsidRPr="00000000">
              <w:rPr>
                <w:sz w:val="22"/>
                <w:szCs w:val="22"/>
                <w:rtl w:val="0"/>
              </w:rPr>
              <w:t xml:space="preserve">Wy6</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70">
            <w:pPr>
              <w:spacing w:after="20" w:before="20" w:lineRule="auto"/>
              <w:rPr>
                <w:sz w:val="22"/>
                <w:szCs w:val="22"/>
              </w:rPr>
            </w:pPr>
            <w:r w:rsidDel="00000000" w:rsidR="00000000" w:rsidRPr="00000000">
              <w:rPr>
                <w:sz w:val="22"/>
                <w:szCs w:val="22"/>
                <w:rtl w:val="0"/>
              </w:rPr>
              <w:t xml:space="preserve">Keystroke Level Model (KLM) as a method of evaluating of interactive system effectiveness and efficiency.</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71">
            <w:pPr>
              <w:jc w:val="center"/>
              <w:rPr>
                <w:sz w:val="22"/>
                <w:szCs w:val="22"/>
              </w:rPr>
            </w:pPr>
            <w:r w:rsidDel="00000000" w:rsidR="00000000" w:rsidRPr="00000000">
              <w:rPr>
                <w:sz w:val="22"/>
                <w:szCs w:val="22"/>
                <w:rtl w:val="0"/>
              </w:rPr>
              <w:t xml:space="preserve">2</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72">
            <w:pPr>
              <w:spacing w:after="20" w:before="20" w:lineRule="auto"/>
              <w:rPr>
                <w:sz w:val="22"/>
                <w:szCs w:val="22"/>
              </w:rPr>
            </w:pPr>
            <w:r w:rsidDel="00000000" w:rsidR="00000000" w:rsidRPr="00000000">
              <w:rPr>
                <w:sz w:val="22"/>
                <w:szCs w:val="22"/>
                <w:rtl w:val="0"/>
              </w:rPr>
              <w:t xml:space="preserve">Wy7</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73">
            <w:pPr>
              <w:spacing w:after="20" w:before="20" w:lineRule="auto"/>
              <w:rPr>
                <w:sz w:val="22"/>
                <w:szCs w:val="22"/>
              </w:rPr>
            </w:pPr>
            <w:r w:rsidDel="00000000" w:rsidR="00000000" w:rsidRPr="00000000">
              <w:rPr>
                <w:sz w:val="22"/>
                <w:szCs w:val="22"/>
                <w:rtl w:val="0"/>
              </w:rPr>
              <w:t xml:space="preserve">The issue of element placement in graphical interfaces of interactive systems - mathematical basis. Models of ergonomic object placement, first and second order criteria.</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74">
            <w:pPr>
              <w:jc w:val="center"/>
              <w:rPr>
                <w:sz w:val="22"/>
                <w:szCs w:val="22"/>
              </w:rPr>
            </w:pPr>
            <w:r w:rsidDel="00000000" w:rsidR="00000000" w:rsidRPr="00000000">
              <w:rPr>
                <w:sz w:val="22"/>
                <w:szCs w:val="22"/>
                <w:rtl w:val="0"/>
              </w:rPr>
              <w:t xml:space="preserve">2</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75">
            <w:pPr>
              <w:spacing w:after="20" w:before="20" w:lineRule="auto"/>
              <w:rPr>
                <w:sz w:val="22"/>
                <w:szCs w:val="22"/>
              </w:rPr>
            </w:pPr>
            <w:r w:rsidDel="00000000" w:rsidR="00000000" w:rsidRPr="00000000">
              <w:rPr>
                <w:sz w:val="22"/>
                <w:szCs w:val="22"/>
                <w:rtl w:val="0"/>
              </w:rPr>
              <w:t xml:space="preserve">Wy8</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76">
            <w:pPr>
              <w:spacing w:after="20" w:before="20" w:lineRule="auto"/>
              <w:rPr>
                <w:sz w:val="22"/>
                <w:szCs w:val="22"/>
              </w:rPr>
            </w:pPr>
            <w:r w:rsidDel="00000000" w:rsidR="00000000" w:rsidRPr="00000000">
              <w:rPr>
                <w:sz w:val="22"/>
                <w:szCs w:val="22"/>
                <w:rtl w:val="0"/>
              </w:rPr>
              <w:t xml:space="preserve">Types, characteristics of algorithms and heuristics for solving problems with placement of element placement in graphical interfaces of interactive systems.</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77">
            <w:pPr>
              <w:jc w:val="center"/>
              <w:rPr>
                <w:sz w:val="22"/>
                <w:szCs w:val="22"/>
              </w:rPr>
            </w:pPr>
            <w:r w:rsidDel="00000000" w:rsidR="00000000" w:rsidRPr="00000000">
              <w:rPr>
                <w:sz w:val="22"/>
                <w:szCs w:val="22"/>
                <w:rtl w:val="0"/>
              </w:rPr>
              <w:t xml:space="preserve">2</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78">
            <w:pPr>
              <w:spacing w:after="20" w:before="20" w:lineRule="auto"/>
              <w:rPr>
                <w:sz w:val="22"/>
                <w:szCs w:val="22"/>
              </w:rPr>
            </w:pPr>
            <w:r w:rsidDel="00000000" w:rsidR="00000000" w:rsidRPr="00000000">
              <w:rPr>
                <w:sz w:val="22"/>
                <w:szCs w:val="22"/>
                <w:rtl w:val="0"/>
              </w:rPr>
              <w:t xml:space="preserve">Wy9</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79">
            <w:pPr>
              <w:spacing w:after="20" w:before="20" w:lineRule="auto"/>
              <w:rPr>
                <w:sz w:val="22"/>
                <w:szCs w:val="22"/>
              </w:rPr>
            </w:pPr>
            <w:r w:rsidDel="00000000" w:rsidR="00000000" w:rsidRPr="00000000">
              <w:rPr>
                <w:sz w:val="22"/>
                <w:szCs w:val="22"/>
                <w:rtl w:val="0"/>
              </w:rPr>
              <w:t xml:space="preserve">The issue of Fitts' law and its application in the design of interactive systems.</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7A">
            <w:pPr>
              <w:jc w:val="center"/>
              <w:rPr>
                <w:sz w:val="22"/>
                <w:szCs w:val="22"/>
              </w:rPr>
            </w:pPr>
            <w:r w:rsidDel="00000000" w:rsidR="00000000" w:rsidRPr="00000000">
              <w:rPr>
                <w:sz w:val="22"/>
                <w:szCs w:val="22"/>
                <w:rtl w:val="0"/>
              </w:rPr>
              <w:t xml:space="preserve">2</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7B">
            <w:pPr>
              <w:spacing w:after="20" w:before="20" w:lineRule="auto"/>
              <w:rPr>
                <w:sz w:val="22"/>
                <w:szCs w:val="22"/>
              </w:rPr>
            </w:pPr>
            <w:r w:rsidDel="00000000" w:rsidR="00000000" w:rsidRPr="00000000">
              <w:rPr>
                <w:sz w:val="22"/>
                <w:szCs w:val="22"/>
                <w:rtl w:val="0"/>
              </w:rPr>
              <w:t xml:space="preserve">Wy10</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7C">
            <w:pPr>
              <w:spacing w:after="20" w:before="20" w:lineRule="auto"/>
              <w:rPr>
                <w:sz w:val="22"/>
                <w:szCs w:val="22"/>
              </w:rPr>
            </w:pPr>
            <w:r w:rsidDel="00000000" w:rsidR="00000000" w:rsidRPr="00000000">
              <w:rPr>
                <w:sz w:val="22"/>
                <w:szCs w:val="22"/>
                <w:rtl w:val="0"/>
              </w:rPr>
              <w:t xml:space="preserve">Design of control panels - properties of signaling and control instruments.</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7D">
            <w:pPr>
              <w:spacing w:after="20" w:before="20" w:lineRule="auto"/>
              <w:jc w:val="center"/>
              <w:rPr>
                <w:sz w:val="22"/>
                <w:szCs w:val="22"/>
              </w:rPr>
            </w:pPr>
            <w:r w:rsidDel="00000000" w:rsidR="00000000" w:rsidRPr="00000000">
              <w:rPr>
                <w:sz w:val="22"/>
                <w:szCs w:val="22"/>
                <w:rtl w:val="0"/>
              </w:rPr>
              <w:t xml:space="preserve">2</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7E">
            <w:pPr>
              <w:spacing w:after="20" w:before="20" w:lineRule="auto"/>
              <w:rPr>
                <w:sz w:val="22"/>
                <w:szCs w:val="22"/>
              </w:rPr>
            </w:pPr>
            <w:r w:rsidDel="00000000" w:rsidR="00000000" w:rsidRPr="00000000">
              <w:rPr>
                <w:sz w:val="22"/>
                <w:szCs w:val="22"/>
                <w:rtl w:val="0"/>
              </w:rPr>
              <w:t xml:space="preserve">Wy11</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7F">
            <w:pPr>
              <w:spacing w:after="20" w:before="20" w:lineRule="auto"/>
              <w:rPr>
                <w:sz w:val="22"/>
                <w:szCs w:val="22"/>
              </w:rPr>
            </w:pPr>
            <w:r w:rsidDel="00000000" w:rsidR="00000000" w:rsidRPr="00000000">
              <w:rPr>
                <w:sz w:val="22"/>
                <w:szCs w:val="22"/>
                <w:rtl w:val="0"/>
              </w:rPr>
              <w:t xml:space="preserve">Experimental approach to analysis and design of interactive systems: study of objective and subjective aspects.</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80">
            <w:pPr>
              <w:spacing w:after="20" w:before="20" w:lineRule="auto"/>
              <w:jc w:val="center"/>
              <w:rPr>
                <w:sz w:val="22"/>
                <w:szCs w:val="22"/>
              </w:rPr>
            </w:pPr>
            <w:r w:rsidDel="00000000" w:rsidR="00000000" w:rsidRPr="00000000">
              <w:rPr>
                <w:sz w:val="22"/>
                <w:szCs w:val="22"/>
                <w:rtl w:val="0"/>
              </w:rPr>
              <w:t xml:space="preserve">4</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81">
            <w:pPr>
              <w:spacing w:after="20" w:before="20" w:lineRule="auto"/>
              <w:rPr>
                <w:sz w:val="22"/>
                <w:szCs w:val="22"/>
              </w:rPr>
            </w:pPr>
            <w:r w:rsidDel="00000000" w:rsidR="00000000" w:rsidRPr="00000000">
              <w:rPr>
                <w:sz w:val="22"/>
                <w:szCs w:val="22"/>
                <w:rtl w:val="0"/>
              </w:rPr>
              <w:t xml:space="preserve">Wy12</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82">
            <w:pPr>
              <w:spacing w:after="20" w:before="20" w:lineRule="auto"/>
              <w:rPr>
                <w:sz w:val="22"/>
                <w:szCs w:val="22"/>
              </w:rPr>
            </w:pPr>
            <w:r w:rsidDel="00000000" w:rsidR="00000000" w:rsidRPr="00000000">
              <w:rPr>
                <w:sz w:val="22"/>
                <w:szCs w:val="22"/>
                <w:rtl w:val="0"/>
              </w:rPr>
              <w:t xml:space="preserve">Characteristics and applicability of the Analytic Hierarchy Process (AHP) method for designing interactive systems</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83">
            <w:pPr>
              <w:spacing w:after="20" w:before="20" w:lineRule="auto"/>
              <w:jc w:val="center"/>
              <w:rPr>
                <w:sz w:val="22"/>
                <w:szCs w:val="22"/>
              </w:rPr>
            </w:pPr>
            <w:r w:rsidDel="00000000" w:rsidR="00000000" w:rsidRPr="00000000">
              <w:rPr>
                <w:sz w:val="22"/>
                <w:szCs w:val="22"/>
                <w:rtl w:val="0"/>
              </w:rPr>
              <w:t xml:space="preserve">4</w:t>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84">
            <w:pPr>
              <w:spacing w:after="20" w:before="20" w:lineRule="auto"/>
              <w:rPr>
                <w:sz w:val="22"/>
                <w:szCs w:val="22"/>
              </w:rPr>
            </w:pPr>
            <w:r w:rsidDel="00000000" w:rsidR="00000000" w:rsidRPr="00000000">
              <w:rPr>
                <w:sz w:val="22"/>
                <w:szCs w:val="22"/>
                <w:rtl w:val="0"/>
              </w:rPr>
              <w:t xml:space="preserve">Wy13</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85">
            <w:pPr>
              <w:spacing w:after="20" w:before="20" w:lineRule="auto"/>
              <w:rPr>
                <w:sz w:val="22"/>
                <w:szCs w:val="22"/>
              </w:rPr>
            </w:pPr>
            <w:r w:rsidDel="00000000" w:rsidR="00000000" w:rsidRPr="00000000">
              <w:rPr>
                <w:sz w:val="22"/>
                <w:szCs w:val="22"/>
                <w:rtl w:val="0"/>
              </w:rPr>
              <w:t xml:space="preserve">Credit test</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6">
            <w:pPr>
              <w:spacing w:after="20" w:before="20" w:lineRule="auto"/>
              <w:jc w:val="center"/>
              <w:rPr>
                <w:sz w:val="22"/>
                <w:szCs w:val="22"/>
              </w:rPr>
            </w:pPr>
            <w:r w:rsidDel="00000000" w:rsidR="00000000" w:rsidRPr="00000000">
              <w:rPr>
                <w:sz w:val="22"/>
                <w:szCs w:val="22"/>
                <w:rtl w:val="0"/>
              </w:rPr>
              <w:t xml:space="preserve">2</w:t>
            </w:r>
          </w:p>
        </w:tc>
      </w:tr>
      <w:tr>
        <w:trPr>
          <w:cantSplit w:val="0"/>
          <w:trHeight w:val="341" w:hRule="atLeast"/>
          <w:tblHeader w:val="0"/>
        </w:trPr>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87">
            <w:pPr>
              <w:spacing w:after="20" w:before="20" w:lineRule="auto"/>
              <w:rPr>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88">
            <w:pPr>
              <w:spacing w:after="20" w:before="20" w:lineRule="auto"/>
              <w:rPr>
                <w:b w:val="1"/>
                <w:sz w:val="22"/>
                <w:szCs w:val="22"/>
              </w:rPr>
            </w:pPr>
            <w:r w:rsidDel="00000000" w:rsidR="00000000" w:rsidRPr="00000000">
              <w:rPr>
                <w:b w:val="1"/>
                <w:sz w:val="22"/>
                <w:szCs w:val="22"/>
                <w:rtl w:val="0"/>
              </w:rPr>
              <w:t xml:space="preserve">Total hours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9">
            <w:pPr>
              <w:spacing w:after="20" w:before="20" w:lineRule="auto"/>
              <w:jc w:val="center"/>
              <w:rPr>
                <w:b w:val="1"/>
                <w:sz w:val="22"/>
                <w:szCs w:val="22"/>
              </w:rPr>
            </w:pPr>
            <w:r w:rsidDel="00000000" w:rsidR="00000000" w:rsidRPr="00000000">
              <w:rPr>
                <w:b w:val="1"/>
                <w:sz w:val="22"/>
                <w:szCs w:val="22"/>
                <w:rtl w:val="0"/>
              </w:rPr>
              <w:t xml:space="preserve">30</w:t>
            </w:r>
          </w:p>
        </w:tc>
      </w:tr>
    </w:tbl>
    <w:bookmarkStart w:colFirst="0" w:colLast="0" w:name="bookmark=id.4d34og8" w:id="10"/>
    <w:bookmarkEnd w:id="10"/>
    <w:p w:rsidR="00000000" w:rsidDel="00000000" w:rsidP="00000000" w:rsidRDefault="00000000" w:rsidRPr="00000000" w14:paraId="0000008A">
      <w:pPr>
        <w:widowControl w:val="0"/>
        <w:pBdr>
          <w:top w:space="0" w:sz="0" w:val="nil"/>
          <w:left w:space="0" w:sz="0" w:val="nil"/>
          <w:bottom w:space="0" w:sz="0" w:val="nil"/>
          <w:right w:space="0" w:sz="0" w:val="nil"/>
          <w:between w:space="0" w:sz="0" w:val="nil"/>
        </w:pBdr>
        <w:spacing w:after="0" w:lineRule="auto"/>
        <w:rPr>
          <w:sz w:val="22"/>
          <w:szCs w:val="22"/>
        </w:rPr>
      </w:pPr>
      <w:r w:rsidDel="00000000" w:rsidR="00000000" w:rsidRPr="00000000">
        <w:rPr>
          <w:rtl w:val="0"/>
        </w:rPr>
      </w:r>
    </w:p>
    <w:tbl>
      <w:tblPr>
        <w:tblStyle w:val="Table7"/>
        <w:tblW w:w="9210.0" w:type="dxa"/>
        <w:jc w:val="left"/>
        <w:tblLayout w:type="fixed"/>
        <w:tblLook w:val="0400"/>
      </w:tblPr>
      <w:tblGrid>
        <w:gridCol w:w="724"/>
        <w:gridCol w:w="7406"/>
        <w:gridCol w:w="1080"/>
        <w:tblGridChange w:id="0">
          <w:tblGrid>
            <w:gridCol w:w="724"/>
            <w:gridCol w:w="7406"/>
            <w:gridCol w:w="1080"/>
          </w:tblGrid>
        </w:tblGridChange>
      </w:tblGrid>
      <w:tr>
        <w:trPr>
          <w:cantSplit w:val="0"/>
          <w:tblHeader w:val="0"/>
        </w:trPr>
        <w:tc>
          <w:tcPr>
            <w:gridSpan w:val="2"/>
            <w:tcBorders>
              <w:top w:color="000000" w:space="0" w:sz="8" w:val="single"/>
              <w:left w:color="000000" w:space="0" w:sz="8" w:val="single"/>
              <w:bottom w:color="000000" w:space="0" w:sz="8" w:val="single"/>
              <w:right w:color="000000" w:space="0" w:sz="8" w:val="single"/>
            </w:tcBorders>
          </w:tcPr>
          <w:bookmarkStart w:colFirst="0" w:colLast="0" w:name="bookmark=id.2s8eyo1" w:id="11"/>
          <w:bookmarkEnd w:id="11"/>
          <w:p w:rsidR="00000000" w:rsidDel="00000000" w:rsidP="00000000" w:rsidRDefault="00000000" w:rsidRPr="00000000" w14:paraId="0000008B">
            <w:pPr>
              <w:spacing w:after="0" w:line="240" w:lineRule="auto"/>
              <w:jc w:val="center"/>
              <w:rPr/>
            </w:pPr>
            <w:r w:rsidDel="00000000" w:rsidR="00000000" w:rsidRPr="00000000">
              <w:rPr>
                <w:b w:val="1"/>
                <w:sz w:val="22"/>
                <w:szCs w:val="22"/>
                <w:rtl w:val="0"/>
              </w:rPr>
              <w:t xml:space="preserve">Laboratory</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D">
            <w:pPr>
              <w:spacing w:after="0" w:line="240" w:lineRule="auto"/>
              <w:jc w:val="center"/>
              <w:rPr/>
            </w:pPr>
            <w:r w:rsidDel="00000000" w:rsidR="00000000" w:rsidRPr="00000000">
              <w:rPr>
                <w:b w:val="1"/>
                <w:sz w:val="22"/>
                <w:szCs w:val="22"/>
                <w:rtl w:val="0"/>
              </w:rPr>
              <w:t xml:space="preserve">Number of hours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8E">
            <w:pPr>
              <w:spacing w:after="0" w:line="240" w:lineRule="auto"/>
              <w:rPr>
                <w:color w:val="000000"/>
                <w:sz w:val="22"/>
                <w:szCs w:val="22"/>
              </w:rPr>
            </w:pPr>
            <w:r w:rsidDel="00000000" w:rsidR="00000000" w:rsidRPr="00000000">
              <w:rPr>
                <w:color w:val="000000"/>
                <w:sz w:val="22"/>
                <w:szCs w:val="22"/>
                <w:rtl w:val="0"/>
              </w:rPr>
              <w:t xml:space="preserve">La1</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F">
            <w:pPr>
              <w:spacing w:after="0" w:line="240" w:lineRule="auto"/>
              <w:rPr>
                <w:sz w:val="22"/>
                <w:szCs w:val="22"/>
              </w:rPr>
            </w:pPr>
            <w:r w:rsidDel="00000000" w:rsidR="00000000" w:rsidRPr="00000000">
              <w:rPr>
                <w:sz w:val="22"/>
                <w:szCs w:val="22"/>
                <w:rtl w:val="0"/>
              </w:rPr>
              <w:t xml:space="preserve">Overview of organizational issues. Presentation of health and safety rules and regulations applicable to the laboratory.</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90">
            <w:pPr>
              <w:keepNext w:val="1"/>
              <w:jc w:val="center"/>
              <w:rPr>
                <w:color w:val="000000"/>
              </w:rPr>
            </w:pPr>
            <w:r w:rsidDel="00000000" w:rsidR="00000000" w:rsidRPr="00000000">
              <w:rPr>
                <w:color w:val="000000"/>
                <w:rtl w:val="0"/>
              </w:rPr>
              <w:t xml:space="preserve">1</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91">
            <w:pPr>
              <w:spacing w:after="0" w:line="240" w:lineRule="auto"/>
              <w:rPr>
                <w:color w:val="000000"/>
                <w:sz w:val="22"/>
                <w:szCs w:val="22"/>
              </w:rPr>
            </w:pPr>
            <w:r w:rsidDel="00000000" w:rsidR="00000000" w:rsidRPr="00000000">
              <w:rPr>
                <w:color w:val="000000"/>
                <w:sz w:val="22"/>
                <w:szCs w:val="22"/>
                <w:rtl w:val="0"/>
              </w:rPr>
              <w:t xml:space="preserve">La2</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2">
            <w:pPr>
              <w:spacing w:after="0" w:line="240" w:lineRule="auto"/>
              <w:rPr>
                <w:sz w:val="22"/>
                <w:szCs w:val="22"/>
              </w:rPr>
            </w:pPr>
            <w:r w:rsidDel="00000000" w:rsidR="00000000" w:rsidRPr="00000000">
              <w:rPr>
                <w:sz w:val="22"/>
                <w:szCs w:val="22"/>
                <w:rtl w:val="0"/>
              </w:rPr>
              <w:t xml:space="preserve">Application of heuristic methods (checklists, cognitive wandering method) to evaluate the usability of the graphical interface of an interaction system.</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93">
            <w:pPr>
              <w:keepNext w:val="1"/>
              <w:jc w:val="center"/>
              <w:rPr>
                <w:color w:val="000000"/>
              </w:rPr>
            </w:pPr>
            <w:r w:rsidDel="00000000" w:rsidR="00000000" w:rsidRPr="00000000">
              <w:rPr>
                <w:color w:val="000000"/>
                <w:rtl w:val="0"/>
              </w:rPr>
              <w:t xml:space="preserve">3</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94">
            <w:pPr>
              <w:spacing w:after="0" w:line="240" w:lineRule="auto"/>
              <w:rPr>
                <w:color w:val="000000"/>
                <w:sz w:val="22"/>
                <w:szCs w:val="22"/>
              </w:rPr>
            </w:pPr>
            <w:r w:rsidDel="00000000" w:rsidR="00000000" w:rsidRPr="00000000">
              <w:rPr>
                <w:color w:val="000000"/>
                <w:sz w:val="22"/>
                <w:szCs w:val="22"/>
                <w:rtl w:val="0"/>
              </w:rPr>
              <w:t xml:space="preserve">La3</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5">
            <w:pPr>
              <w:spacing w:after="0" w:line="240" w:lineRule="auto"/>
              <w:rPr>
                <w:sz w:val="22"/>
                <w:szCs w:val="22"/>
              </w:rPr>
            </w:pPr>
            <w:r w:rsidDel="00000000" w:rsidR="00000000" w:rsidRPr="00000000">
              <w:rPr>
                <w:sz w:val="22"/>
                <w:szCs w:val="22"/>
                <w:rtl w:val="0"/>
              </w:rPr>
              <w:t xml:space="preserve">Evaluation of the effectiveness and efficiency of the interaction system based on the Keystroke Level Model method.</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96">
            <w:pPr>
              <w:jc w:val="center"/>
              <w:rPr>
                <w:color w:val="000000"/>
              </w:rPr>
            </w:pPr>
            <w:r w:rsidDel="00000000" w:rsidR="00000000" w:rsidRPr="00000000">
              <w:rPr>
                <w:color w:val="000000"/>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97">
            <w:pPr>
              <w:spacing w:after="0" w:line="240" w:lineRule="auto"/>
              <w:rPr>
                <w:color w:val="000000"/>
                <w:sz w:val="22"/>
                <w:szCs w:val="22"/>
              </w:rPr>
            </w:pPr>
            <w:r w:rsidDel="00000000" w:rsidR="00000000" w:rsidRPr="00000000">
              <w:rPr>
                <w:color w:val="000000"/>
                <w:sz w:val="22"/>
                <w:szCs w:val="22"/>
                <w:rtl w:val="0"/>
              </w:rPr>
              <w:t xml:space="preserve">La4</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8">
            <w:pPr>
              <w:spacing w:after="0" w:line="240" w:lineRule="auto"/>
              <w:rPr>
                <w:sz w:val="22"/>
                <w:szCs w:val="22"/>
              </w:rPr>
            </w:pPr>
            <w:r w:rsidDel="00000000" w:rsidR="00000000" w:rsidRPr="00000000">
              <w:rPr>
                <w:sz w:val="22"/>
                <w:szCs w:val="22"/>
                <w:rtl w:val="0"/>
              </w:rPr>
              <w:t xml:space="preserve">Optimization of the interaction system by task analysis method.</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99">
            <w:pPr>
              <w:keepNext w:val="1"/>
              <w:jc w:val="center"/>
              <w:rPr>
                <w:color w:val="000000"/>
              </w:rPr>
            </w:pPr>
            <w:r w:rsidDel="00000000" w:rsidR="00000000" w:rsidRPr="00000000">
              <w:rPr>
                <w:color w:val="000000"/>
                <w:rtl w:val="0"/>
              </w:rPr>
              <w:t xml:space="preserve">4</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9A">
            <w:pPr>
              <w:spacing w:after="0" w:line="240" w:lineRule="auto"/>
              <w:rPr>
                <w:color w:val="000000"/>
                <w:sz w:val="22"/>
                <w:szCs w:val="22"/>
              </w:rPr>
            </w:pPr>
            <w:r w:rsidDel="00000000" w:rsidR="00000000" w:rsidRPr="00000000">
              <w:rPr>
                <w:color w:val="000000"/>
                <w:sz w:val="22"/>
                <w:szCs w:val="22"/>
                <w:rtl w:val="0"/>
              </w:rPr>
              <w:t xml:space="preserve">La5</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B">
            <w:pPr>
              <w:spacing w:after="0" w:line="240" w:lineRule="auto"/>
              <w:rPr>
                <w:sz w:val="22"/>
                <w:szCs w:val="22"/>
              </w:rPr>
            </w:pPr>
            <w:r w:rsidDel="00000000" w:rsidR="00000000" w:rsidRPr="00000000">
              <w:rPr>
                <w:sz w:val="22"/>
                <w:szCs w:val="22"/>
                <w:rtl w:val="0"/>
              </w:rPr>
              <w:t xml:space="preserve">Experimental study of Fitts' law in interfaces of graphical interaction systems.</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9C">
            <w:pPr>
              <w:keepNext w:val="1"/>
              <w:jc w:val="center"/>
              <w:rPr>
                <w:color w:val="000000"/>
              </w:rPr>
            </w:pPr>
            <w:r w:rsidDel="00000000" w:rsidR="00000000" w:rsidRPr="00000000">
              <w:rPr>
                <w:color w:val="000000"/>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9D">
            <w:pPr>
              <w:spacing w:after="0" w:line="240" w:lineRule="auto"/>
              <w:rPr>
                <w:color w:val="000000"/>
                <w:sz w:val="22"/>
                <w:szCs w:val="22"/>
              </w:rPr>
            </w:pPr>
            <w:r w:rsidDel="00000000" w:rsidR="00000000" w:rsidRPr="00000000">
              <w:rPr>
                <w:color w:val="000000"/>
                <w:sz w:val="22"/>
                <w:szCs w:val="22"/>
                <w:rtl w:val="0"/>
              </w:rPr>
              <w:t xml:space="preserve">La6</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E">
            <w:pPr>
              <w:spacing w:after="0" w:line="240" w:lineRule="auto"/>
              <w:rPr>
                <w:sz w:val="22"/>
                <w:szCs w:val="22"/>
              </w:rPr>
            </w:pPr>
            <w:r w:rsidDel="00000000" w:rsidR="00000000" w:rsidRPr="00000000">
              <w:rPr>
                <w:sz w:val="22"/>
                <w:szCs w:val="22"/>
                <w:rtl w:val="0"/>
              </w:rPr>
              <w:t xml:space="preserve">Experimental study of the issue of compatibility of control and signaling panels.</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9F">
            <w:pPr>
              <w:jc w:val="center"/>
              <w:rPr>
                <w:color w:val="000000"/>
              </w:rPr>
            </w:pPr>
            <w:r w:rsidDel="00000000" w:rsidR="00000000" w:rsidRPr="00000000">
              <w:rPr>
                <w:color w:val="000000"/>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A0">
            <w:pPr>
              <w:spacing w:after="0" w:line="240" w:lineRule="auto"/>
              <w:rPr>
                <w:color w:val="000000"/>
                <w:sz w:val="22"/>
                <w:szCs w:val="22"/>
              </w:rPr>
            </w:pPr>
            <w:r w:rsidDel="00000000" w:rsidR="00000000" w:rsidRPr="00000000">
              <w:rPr>
                <w:color w:val="000000"/>
                <w:sz w:val="22"/>
                <w:szCs w:val="22"/>
                <w:rtl w:val="0"/>
              </w:rPr>
              <w:t xml:space="preserve">La7</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1">
            <w:pPr>
              <w:spacing w:after="0" w:line="240" w:lineRule="auto"/>
              <w:rPr>
                <w:sz w:val="22"/>
                <w:szCs w:val="22"/>
              </w:rPr>
            </w:pPr>
            <w:r w:rsidDel="00000000" w:rsidR="00000000" w:rsidRPr="00000000">
              <w:rPr>
                <w:sz w:val="22"/>
                <w:szCs w:val="22"/>
                <w:rtl w:val="0"/>
              </w:rPr>
              <w:t xml:space="preserve">Simulation-based comparative analysis of the effectiveness of selected algorithms supporting the design of element placement in graphical interfaces of interactive systems.</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A2">
            <w:pPr>
              <w:jc w:val="center"/>
              <w:rPr>
                <w:color w:val="000000"/>
              </w:rPr>
            </w:pPr>
            <w:r w:rsidDel="00000000" w:rsidR="00000000" w:rsidRPr="00000000">
              <w:rPr>
                <w:color w:val="000000"/>
                <w:rtl w:val="0"/>
              </w:rPr>
              <w:t xml:space="preserve">4</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A3">
            <w:pPr>
              <w:spacing w:after="0" w:line="240" w:lineRule="auto"/>
              <w:rPr>
                <w:color w:val="000000"/>
                <w:sz w:val="22"/>
                <w:szCs w:val="22"/>
              </w:rPr>
            </w:pPr>
            <w:r w:rsidDel="00000000" w:rsidR="00000000" w:rsidRPr="00000000">
              <w:rPr>
                <w:color w:val="000000"/>
                <w:sz w:val="22"/>
                <w:szCs w:val="22"/>
                <w:rtl w:val="0"/>
              </w:rPr>
              <w:t xml:space="preserve">La8</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4">
            <w:pPr>
              <w:spacing w:after="0" w:line="240" w:lineRule="auto"/>
              <w:rPr>
                <w:sz w:val="22"/>
                <w:szCs w:val="22"/>
              </w:rPr>
            </w:pPr>
            <w:r w:rsidDel="00000000" w:rsidR="00000000" w:rsidRPr="00000000">
              <w:rPr>
                <w:sz w:val="22"/>
                <w:szCs w:val="22"/>
                <w:rtl w:val="0"/>
              </w:rPr>
              <w:t xml:space="preserve">Preliminary design of the graphical interface of the interaction system.</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A5">
            <w:pPr>
              <w:jc w:val="center"/>
              <w:rPr>
                <w:color w:val="000000"/>
              </w:rPr>
            </w:pPr>
            <w:r w:rsidDel="00000000" w:rsidR="00000000" w:rsidRPr="00000000">
              <w:rPr>
                <w:color w:val="000000"/>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A6">
            <w:pPr>
              <w:spacing w:after="0" w:line="240" w:lineRule="auto"/>
              <w:rPr>
                <w:color w:val="000000"/>
                <w:sz w:val="22"/>
                <w:szCs w:val="22"/>
              </w:rPr>
            </w:pPr>
            <w:r w:rsidDel="00000000" w:rsidR="00000000" w:rsidRPr="00000000">
              <w:rPr>
                <w:color w:val="000000"/>
                <w:sz w:val="22"/>
                <w:szCs w:val="22"/>
                <w:rtl w:val="0"/>
              </w:rPr>
              <w:t xml:space="preserve">La9</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7">
            <w:pPr>
              <w:spacing w:after="0" w:line="240" w:lineRule="auto"/>
              <w:rPr>
                <w:sz w:val="22"/>
                <w:szCs w:val="22"/>
              </w:rPr>
            </w:pPr>
            <w:r w:rsidDel="00000000" w:rsidR="00000000" w:rsidRPr="00000000">
              <w:rPr>
                <w:sz w:val="22"/>
                <w:szCs w:val="22"/>
                <w:rtl w:val="0"/>
              </w:rPr>
              <w:t xml:space="preserve">Rapid interface prototyping in </w:t>
            </w:r>
            <w:r w:rsidDel="00000000" w:rsidR="00000000" w:rsidRPr="00000000">
              <w:rPr>
                <w:i w:val="1"/>
                <w:sz w:val="22"/>
                <w:szCs w:val="22"/>
                <w:rtl w:val="0"/>
              </w:rPr>
              <w:t xml:space="preserve">visual</w:t>
            </w:r>
            <w:r w:rsidDel="00000000" w:rsidR="00000000" w:rsidRPr="00000000">
              <w:rPr>
                <w:sz w:val="22"/>
                <w:szCs w:val="22"/>
                <w:rtl w:val="0"/>
              </w:rPr>
              <w:t xml:space="preserve"> systems, </w:t>
            </w:r>
            <w:r w:rsidDel="00000000" w:rsidR="00000000" w:rsidRPr="00000000">
              <w:rPr>
                <w:i w:val="1"/>
                <w:sz w:val="22"/>
                <w:szCs w:val="22"/>
                <w:rtl w:val="0"/>
              </w:rPr>
              <w:t xml:space="preserve">Power Point</w:t>
            </w:r>
            <w:r w:rsidDel="00000000" w:rsidR="00000000" w:rsidRPr="00000000">
              <w:rPr>
                <w:sz w:val="22"/>
                <w:szCs w:val="22"/>
                <w:rtl w:val="0"/>
              </w:rPr>
              <w:t xml:space="preserv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A8">
            <w:pPr>
              <w:jc w:val="center"/>
              <w:rPr>
                <w:color w:val="000000"/>
              </w:rPr>
            </w:pPr>
            <w:r w:rsidDel="00000000" w:rsidR="00000000" w:rsidRPr="00000000">
              <w:rPr>
                <w:color w:val="000000"/>
                <w:rtl w:val="0"/>
              </w:rPr>
              <w:t xml:space="preserve">4</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A9">
            <w:pPr>
              <w:spacing w:after="0" w:line="240" w:lineRule="auto"/>
              <w:rPr>
                <w:color w:val="000000"/>
                <w:sz w:val="22"/>
                <w:szCs w:val="22"/>
              </w:rPr>
            </w:pPr>
            <w:r w:rsidDel="00000000" w:rsidR="00000000" w:rsidRPr="00000000">
              <w:rPr>
                <w:color w:val="000000"/>
                <w:sz w:val="22"/>
                <w:szCs w:val="22"/>
                <w:rtl w:val="0"/>
              </w:rPr>
              <w:t xml:space="preserve">La10</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A">
            <w:pPr>
              <w:spacing w:after="0" w:line="240" w:lineRule="auto"/>
              <w:rPr>
                <w:sz w:val="22"/>
                <w:szCs w:val="22"/>
              </w:rPr>
            </w:pPr>
            <w:r w:rsidDel="00000000" w:rsidR="00000000" w:rsidRPr="00000000">
              <w:rPr>
                <w:sz w:val="22"/>
                <w:szCs w:val="22"/>
                <w:rtl w:val="0"/>
              </w:rPr>
              <w:t xml:space="preserve">Preparing and conducting a survey of subjective aspects of usability of designed interfaces using the Analytic Hierarchy Process (AHP) method.</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AB">
            <w:pPr>
              <w:jc w:val="center"/>
              <w:rPr>
                <w:color w:val="000000"/>
              </w:rPr>
            </w:pPr>
            <w:r w:rsidDel="00000000" w:rsidR="00000000" w:rsidRPr="00000000">
              <w:rPr>
                <w:color w:val="000000"/>
                <w:rtl w:val="0"/>
              </w:rPr>
              <w:t xml:space="preserve">4</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AC">
            <w:pPr>
              <w:spacing w:after="0" w:line="240" w:lineRule="auto"/>
              <w:rPr>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D">
            <w:pPr>
              <w:spacing w:after="0" w:line="240" w:lineRule="auto"/>
              <w:rPr>
                <w:sz w:val="22"/>
                <w:szCs w:val="22"/>
              </w:rPr>
            </w:pPr>
            <w:r w:rsidDel="00000000" w:rsidR="00000000" w:rsidRPr="00000000">
              <w:rPr>
                <w:sz w:val="22"/>
                <w:szCs w:val="22"/>
                <w:rtl w:val="0"/>
              </w:rPr>
              <w:t xml:space="preserve">Statistical analysis and interpretation of results obtained using the AHP method.</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AE">
            <w:pPr>
              <w:spacing w:after="0" w:lineRule="auto"/>
              <w:jc w:val="center"/>
              <w:rPr>
                <w:color w:val="000000"/>
              </w:rPr>
            </w:pPr>
            <w:r w:rsidDel="00000000" w:rsidR="00000000" w:rsidRPr="00000000">
              <w:rPr>
                <w:color w:val="000000"/>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F">
            <w:pPr>
              <w:spacing w:after="0" w:line="240" w:lineRule="auto"/>
              <w:rPr>
                <w:b w:val="1"/>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0">
            <w:pPr>
              <w:spacing w:after="0" w:line="240" w:lineRule="auto"/>
              <w:rPr>
                <w:b w:val="1"/>
                <w:sz w:val="22"/>
                <w:szCs w:val="22"/>
              </w:rPr>
            </w:pPr>
            <w:r w:rsidDel="00000000" w:rsidR="00000000" w:rsidRPr="00000000">
              <w:rPr>
                <w:b w:val="1"/>
                <w:sz w:val="22"/>
                <w:szCs w:val="22"/>
                <w:rtl w:val="0"/>
              </w:rPr>
              <w:t xml:space="preserve">Total hours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1">
            <w:pPr>
              <w:spacing w:after="0" w:line="240" w:lineRule="auto"/>
              <w:jc w:val="center"/>
              <w:rPr>
                <w:b w:val="1"/>
                <w:sz w:val="22"/>
                <w:szCs w:val="22"/>
              </w:rPr>
            </w:pPr>
            <w:r w:rsidDel="00000000" w:rsidR="00000000" w:rsidRPr="00000000">
              <w:rPr>
                <w:b w:val="1"/>
                <w:sz w:val="22"/>
                <w:szCs w:val="22"/>
                <w:rtl w:val="0"/>
              </w:rPr>
              <w:t xml:space="preserve">30</w:t>
            </w:r>
          </w:p>
        </w:tc>
      </w:tr>
    </w:tbl>
    <w:bookmarkStart w:colFirst="0" w:colLast="0" w:name="bookmark=id.17dp8vu" w:id="12"/>
    <w:bookmarkEnd w:id="12"/>
    <w:p w:rsidR="00000000" w:rsidDel="00000000" w:rsidP="00000000" w:rsidRDefault="00000000" w:rsidRPr="00000000" w14:paraId="000000B2">
      <w:pPr>
        <w:widowControl w:val="0"/>
        <w:pBdr>
          <w:top w:space="0" w:sz="0" w:val="nil"/>
          <w:left w:space="0" w:sz="0" w:val="nil"/>
          <w:bottom w:space="0" w:sz="0" w:val="nil"/>
          <w:right w:space="0" w:sz="0" w:val="nil"/>
          <w:between w:space="0" w:sz="0" w:val="nil"/>
        </w:pBdr>
        <w:spacing w:after="0" w:lineRule="auto"/>
        <w:rPr>
          <w:b w:val="1"/>
          <w:sz w:val="22"/>
          <w:szCs w:val="22"/>
        </w:rPr>
      </w:pPr>
      <w:r w:rsidDel="00000000" w:rsidR="00000000" w:rsidRPr="00000000">
        <w:rPr>
          <w:rtl w:val="0"/>
        </w:rPr>
      </w:r>
    </w:p>
    <w:p w:rsidR="00000000" w:rsidDel="00000000" w:rsidP="00000000" w:rsidRDefault="00000000" w:rsidRPr="00000000" w14:paraId="000000B3">
      <w:pPr>
        <w:widowControl w:val="0"/>
        <w:pBdr>
          <w:top w:space="0" w:sz="0" w:val="nil"/>
          <w:left w:space="0" w:sz="0" w:val="nil"/>
          <w:bottom w:space="0" w:sz="0" w:val="nil"/>
          <w:right w:space="0" w:sz="0" w:val="nil"/>
          <w:between w:space="0" w:sz="0" w:val="nil"/>
        </w:pBdr>
        <w:spacing w:after="0" w:lineRule="auto"/>
        <w:rPr>
          <w:b w:val="1"/>
          <w:sz w:val="22"/>
          <w:szCs w:val="22"/>
        </w:rPr>
      </w:pPr>
      <w:r w:rsidDel="00000000" w:rsidR="00000000" w:rsidRPr="00000000">
        <w:rPr>
          <w:rtl w:val="0"/>
        </w:rPr>
      </w:r>
    </w:p>
    <w:tbl>
      <w:tblPr>
        <w:tblStyle w:val="Table8"/>
        <w:tblW w:w="9225.0" w:type="dxa"/>
        <w:jc w:val="left"/>
        <w:tblLayout w:type="fixed"/>
        <w:tblLook w:val="0400"/>
      </w:tblPr>
      <w:tblGrid>
        <w:gridCol w:w="9225"/>
        <w:tblGridChange w:id="0">
          <w:tblGrid>
            <w:gridCol w:w="9225"/>
          </w:tblGrid>
        </w:tblGridChange>
      </w:tblGrid>
      <w:tr>
        <w:trPr>
          <w:cantSplit w:val="0"/>
          <w:trHeight w:val="105" w:hRule="atLeast"/>
          <w:tblHeader w:val="0"/>
        </w:trPr>
        <w:tc>
          <w:tcPr>
            <w:tcBorders>
              <w:top w:color="000000" w:space="0" w:sz="8" w:val="single"/>
              <w:left w:color="000000" w:space="0" w:sz="8" w:val="single"/>
              <w:bottom w:color="000000" w:space="0" w:sz="8" w:val="single"/>
              <w:right w:color="000000" w:space="0" w:sz="8" w:val="single"/>
            </w:tcBorders>
          </w:tcPr>
          <w:bookmarkStart w:colFirst="0" w:colLast="0" w:name="bookmark=id.3rdcrjn" w:id="13"/>
          <w:bookmarkEnd w:id="13"/>
          <w:p w:rsidR="00000000" w:rsidDel="00000000" w:rsidP="00000000" w:rsidRDefault="00000000" w:rsidRPr="00000000" w14:paraId="000000B4">
            <w:pPr>
              <w:spacing w:after="20" w:before="60" w:lineRule="auto"/>
              <w:ind w:left="720" w:hanging="720"/>
              <w:jc w:val="center"/>
              <w:rPr>
                <w:b w:val="1"/>
              </w:rPr>
            </w:pPr>
            <w:r w:rsidDel="00000000" w:rsidR="00000000" w:rsidRPr="00000000">
              <w:rPr>
                <w:b w:val="1"/>
                <w:rtl w:val="0"/>
              </w:rPr>
              <w:t xml:space="preserve">TEACHING TOOLS USED</w:t>
            </w:r>
          </w:p>
        </w:tc>
      </w:tr>
      <w:tr>
        <w:trPr>
          <w:cantSplit w:val="0"/>
          <w:trHeight w:val="42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5">
            <w:pPr>
              <w:spacing w:after="0" w:line="240" w:lineRule="auto"/>
              <w:rPr/>
            </w:pPr>
            <w:r w:rsidDel="00000000" w:rsidR="00000000" w:rsidRPr="00000000">
              <w:rPr>
                <w:rtl w:val="0"/>
              </w:rPr>
              <w:t xml:space="preserve">N1. Classic blackboard and chalk.</w:t>
            </w:r>
          </w:p>
          <w:p w:rsidR="00000000" w:rsidDel="00000000" w:rsidP="00000000" w:rsidRDefault="00000000" w:rsidRPr="00000000" w14:paraId="000000B6">
            <w:pPr>
              <w:spacing w:after="0" w:line="240" w:lineRule="auto"/>
              <w:rPr/>
            </w:pPr>
            <w:r w:rsidDel="00000000" w:rsidR="00000000" w:rsidRPr="00000000">
              <w:rPr>
                <w:rtl w:val="0"/>
              </w:rPr>
              <w:t xml:space="preserve">N2. Dry erase board and markers.</w:t>
            </w:r>
          </w:p>
          <w:p w:rsidR="00000000" w:rsidDel="00000000" w:rsidP="00000000" w:rsidRDefault="00000000" w:rsidRPr="00000000" w14:paraId="000000B7">
            <w:pPr>
              <w:spacing w:after="0" w:line="240" w:lineRule="auto"/>
              <w:rPr/>
            </w:pPr>
            <w:r w:rsidDel="00000000" w:rsidR="00000000" w:rsidRPr="00000000">
              <w:rPr>
                <w:rtl w:val="0"/>
              </w:rPr>
              <w:t xml:space="preserve">N3. Projector and multimedia presentations.</w:t>
            </w:r>
          </w:p>
          <w:p w:rsidR="00000000" w:rsidDel="00000000" w:rsidP="00000000" w:rsidRDefault="00000000" w:rsidRPr="00000000" w14:paraId="000000B8">
            <w:pPr>
              <w:spacing w:after="0" w:line="240" w:lineRule="auto"/>
              <w:rPr/>
            </w:pPr>
            <w:r w:rsidDel="00000000" w:rsidR="00000000" w:rsidRPr="00000000">
              <w:rPr>
                <w:rtl w:val="0"/>
              </w:rPr>
              <w:t xml:space="preserve">N4. Analysis of case studies.</w:t>
            </w:r>
          </w:p>
        </w:tc>
      </w:tr>
    </w:tbl>
    <w:p w:rsidR="00000000" w:rsidDel="00000000" w:rsidP="00000000" w:rsidRDefault="00000000" w:rsidRPr="00000000" w14:paraId="000000B9">
      <w:pPr>
        <w:spacing w:line="240" w:lineRule="auto"/>
        <w:jc w:val="center"/>
        <w:rPr>
          <w:b w:val="1"/>
          <w:sz w:val="22"/>
          <w:szCs w:val="22"/>
        </w:rPr>
      </w:pPr>
      <w:r w:rsidDel="00000000" w:rsidR="00000000" w:rsidRPr="00000000">
        <w:rPr>
          <w:rtl w:val="0"/>
        </w:rPr>
      </w:r>
    </w:p>
    <w:p w:rsidR="00000000" w:rsidDel="00000000" w:rsidP="00000000" w:rsidRDefault="00000000" w:rsidRPr="00000000" w14:paraId="000000BA">
      <w:pPr>
        <w:spacing w:line="240" w:lineRule="auto"/>
        <w:jc w:val="center"/>
        <w:rPr/>
      </w:pPr>
      <w:r w:rsidDel="00000000" w:rsidR="00000000" w:rsidRPr="00000000">
        <w:rPr>
          <w:b w:val="1"/>
          <w:sz w:val="22"/>
          <w:szCs w:val="22"/>
          <w:rtl w:val="0"/>
        </w:rPr>
        <w:t xml:space="preserve">EVALUATION OF  SUBJECT LEARNING  OUTCOMES  ACHIEVEMENT</w:t>
      </w:r>
      <w:r w:rsidDel="00000000" w:rsidR="00000000" w:rsidRPr="00000000">
        <w:rPr>
          <w:rtl w:val="0"/>
        </w:rPr>
      </w:r>
    </w:p>
    <w:tbl>
      <w:tblPr>
        <w:tblStyle w:val="Table9"/>
        <w:tblW w:w="9285.0" w:type="dxa"/>
        <w:jc w:val="left"/>
        <w:tblLayout w:type="fixed"/>
        <w:tblLook w:val="0400"/>
      </w:tblPr>
      <w:tblGrid>
        <w:gridCol w:w="2506"/>
        <w:gridCol w:w="2126"/>
        <w:gridCol w:w="4653"/>
        <w:tblGridChange w:id="0">
          <w:tblGrid>
            <w:gridCol w:w="2506"/>
            <w:gridCol w:w="2126"/>
            <w:gridCol w:w="4653"/>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bookmarkStart w:colFirst="0" w:colLast="0" w:name="bookmark=id.26in1rg" w:id="14"/>
          <w:bookmarkEnd w:id="14"/>
          <w:p w:rsidR="00000000" w:rsidDel="00000000" w:rsidP="00000000" w:rsidRDefault="00000000" w:rsidRPr="00000000" w14:paraId="000000BB">
            <w:pPr>
              <w:spacing w:after="0" w:line="240" w:lineRule="auto"/>
              <w:rPr/>
            </w:pPr>
            <w:r w:rsidDel="00000000" w:rsidR="00000000" w:rsidRPr="00000000">
              <w:rPr>
                <w:b w:val="1"/>
                <w:sz w:val="22"/>
                <w:szCs w:val="22"/>
                <w:rtl w:val="0"/>
              </w:rPr>
              <w:t xml:space="preserve">Evaluation</w:t>
            </w:r>
            <w:r w:rsidDel="00000000" w:rsidR="00000000" w:rsidRPr="00000000">
              <w:rPr>
                <w:b w:val="1"/>
                <w:rtl w:val="0"/>
              </w:rPr>
              <w:t xml:space="preserve"> </w:t>
            </w:r>
            <w:r w:rsidDel="00000000" w:rsidR="00000000" w:rsidRPr="00000000">
              <w:rPr>
                <w:rtl w:val="0"/>
              </w:rPr>
              <w:t xml:space="preserve">(F – forming during semester), P – concluding (at semester end)</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C">
            <w:pPr>
              <w:spacing w:after="0" w:line="240" w:lineRule="auto"/>
              <w:rPr/>
            </w:pPr>
            <w:r w:rsidDel="00000000" w:rsidR="00000000" w:rsidRPr="00000000">
              <w:rPr>
                <w:sz w:val="22"/>
                <w:szCs w:val="22"/>
                <w:rtl w:val="0"/>
              </w:rPr>
              <w:t xml:space="preserve">Learning outcomes code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D">
            <w:pPr>
              <w:spacing w:after="0" w:line="240" w:lineRule="auto"/>
              <w:rPr/>
            </w:pPr>
            <w:r w:rsidDel="00000000" w:rsidR="00000000" w:rsidRPr="00000000">
              <w:rPr>
                <w:sz w:val="22"/>
                <w:szCs w:val="22"/>
                <w:rtl w:val="0"/>
              </w:rPr>
              <w:t xml:space="preserve">Way of evaluating learning outcomes achievement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BE">
            <w:pPr>
              <w:spacing w:after="0" w:line="240" w:lineRule="auto"/>
              <w:rPr>
                <w:color w:val="000000"/>
                <w:sz w:val="22"/>
                <w:szCs w:val="22"/>
              </w:rPr>
            </w:pPr>
            <w:r w:rsidDel="00000000" w:rsidR="00000000" w:rsidRPr="00000000">
              <w:rPr>
                <w:sz w:val="22"/>
                <w:szCs w:val="22"/>
                <w:rtl w:val="0"/>
              </w:rPr>
              <w:t xml:space="preserve">PW (Lecture)= F1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0" w:line="240" w:lineRule="auto"/>
              <w:rPr>
                <w:color w:val="000000"/>
                <w:sz w:val="22"/>
                <w:szCs w:val="22"/>
              </w:rPr>
            </w:pPr>
            <w:r w:rsidDel="00000000" w:rsidR="00000000" w:rsidRPr="00000000">
              <w:rPr>
                <w:color w:val="000000"/>
                <w:sz w:val="22"/>
                <w:szCs w:val="22"/>
                <w:rtl w:val="0"/>
              </w:rPr>
              <w:t xml:space="preserve">PEU_W01</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C0">
            <w:pPr>
              <w:spacing w:after="0" w:line="240" w:lineRule="auto"/>
              <w:rPr>
                <w:color w:val="000000"/>
                <w:sz w:val="22"/>
                <w:szCs w:val="22"/>
              </w:rPr>
            </w:pPr>
            <w:r w:rsidDel="00000000" w:rsidR="00000000" w:rsidRPr="00000000">
              <w:rPr>
                <w:color w:val="000000"/>
                <w:sz w:val="22"/>
                <w:szCs w:val="22"/>
                <w:rtl w:val="0"/>
              </w:rPr>
              <w:t xml:space="preserve">Credit colloquium.</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C1">
            <w:pPr>
              <w:spacing w:after="0" w:line="240" w:lineRule="auto"/>
              <w:rPr>
                <w:color w:val="000000"/>
                <w:sz w:val="22"/>
                <w:szCs w:val="22"/>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C2">
            <w:pPr>
              <w:spacing w:after="0" w:line="240" w:lineRule="auto"/>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C4">
            <w:pPr>
              <w:spacing w:after="0" w:line="240" w:lineRule="auto"/>
              <w:rPr>
                <w:color w:val="000000"/>
                <w:sz w:val="22"/>
                <w:szCs w:val="22"/>
              </w:rPr>
            </w:pPr>
            <w:r w:rsidDel="00000000" w:rsidR="00000000" w:rsidRPr="00000000">
              <w:rPr>
                <w:color w:val="000000"/>
                <w:sz w:val="22"/>
                <w:szCs w:val="22"/>
                <w:rtl w:val="0"/>
              </w:rPr>
              <w:t xml:space="preserve">PL (Laboratory) =F2</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0" w:line="240" w:lineRule="auto"/>
              <w:rPr>
                <w:color w:val="000000"/>
                <w:sz w:val="22"/>
                <w:szCs w:val="22"/>
              </w:rPr>
            </w:pPr>
            <w:r w:rsidDel="00000000" w:rsidR="00000000" w:rsidRPr="00000000">
              <w:rPr>
                <w:color w:val="000000"/>
                <w:sz w:val="22"/>
                <w:szCs w:val="22"/>
                <w:rtl w:val="0"/>
              </w:rPr>
              <w:t xml:space="preserve">PEU_U01</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C6">
            <w:pPr>
              <w:spacing w:after="0" w:line="240" w:lineRule="auto"/>
              <w:rPr>
                <w:color w:val="000000"/>
                <w:sz w:val="22"/>
                <w:szCs w:val="22"/>
              </w:rPr>
            </w:pPr>
            <w:r w:rsidDel="00000000" w:rsidR="00000000" w:rsidRPr="00000000">
              <w:rPr>
                <w:color w:val="000000"/>
                <w:sz w:val="22"/>
                <w:szCs w:val="22"/>
                <w:rtl w:val="0"/>
              </w:rPr>
              <w:t xml:space="preserve">Assessments of assignments, tests</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7">
            <w:pPr>
              <w:spacing w:after="0" w:line="240" w:lineRule="auto"/>
              <w:rPr>
                <w:color w:val="000000"/>
                <w:sz w:val="22"/>
                <w:szCs w:val="22"/>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8">
            <w:pPr>
              <w:spacing w:after="0" w:line="240" w:lineRule="auto"/>
              <w:rPr>
                <w:color w:val="000000"/>
                <w:sz w:val="22"/>
                <w:szCs w:val="22"/>
              </w:rPr>
            </w:pPr>
            <w:r w:rsidDel="00000000" w:rsidR="00000000" w:rsidRPr="00000000">
              <w:rPr>
                <w:rtl w:val="0"/>
              </w:rPr>
            </w:r>
          </w:p>
        </w:tc>
      </w:tr>
    </w:tbl>
    <w:bookmarkStart w:colFirst="0" w:colLast="0" w:name="bookmark=id.lnxbz9" w:id="15"/>
    <w:bookmarkEnd w:id="15"/>
    <w:p w:rsidR="00000000" w:rsidDel="00000000" w:rsidP="00000000" w:rsidRDefault="00000000" w:rsidRPr="00000000" w14:paraId="000000CA">
      <w:pPr>
        <w:widowControl w:val="0"/>
        <w:pBdr>
          <w:top w:space="0" w:sz="0" w:val="nil"/>
          <w:left w:space="0" w:sz="0" w:val="nil"/>
          <w:bottom w:space="0" w:sz="0" w:val="nil"/>
          <w:right w:space="0" w:sz="0" w:val="nil"/>
          <w:between w:space="0" w:sz="0" w:val="nil"/>
        </w:pBdr>
        <w:spacing w:after="0" w:lineRule="auto"/>
        <w:rPr>
          <w:color w:val="000000"/>
          <w:sz w:val="22"/>
          <w:szCs w:val="22"/>
        </w:rPr>
      </w:pPr>
      <w:r w:rsidDel="00000000" w:rsidR="00000000" w:rsidRPr="00000000">
        <w:rPr>
          <w:rtl w:val="0"/>
        </w:rPr>
      </w:r>
    </w:p>
    <w:p w:rsidR="00000000" w:rsidDel="00000000" w:rsidP="00000000" w:rsidRDefault="00000000" w:rsidRPr="00000000" w14:paraId="000000CB">
      <w:pPr>
        <w:widowControl w:val="0"/>
        <w:pBdr>
          <w:top w:space="0" w:sz="0" w:val="nil"/>
          <w:left w:space="0" w:sz="0" w:val="nil"/>
          <w:bottom w:space="0" w:sz="0" w:val="nil"/>
          <w:right w:space="0" w:sz="0" w:val="nil"/>
          <w:between w:space="0" w:sz="0" w:val="nil"/>
        </w:pBdr>
        <w:spacing w:after="0" w:lineRule="auto"/>
        <w:rPr>
          <w:color w:val="000000"/>
          <w:sz w:val="22"/>
          <w:szCs w:val="22"/>
        </w:rPr>
      </w:pPr>
      <w:r w:rsidDel="00000000" w:rsidR="00000000" w:rsidRPr="00000000">
        <w:rPr>
          <w:rtl w:val="0"/>
        </w:rPr>
      </w:r>
    </w:p>
    <w:p w:rsidR="00000000" w:rsidDel="00000000" w:rsidP="00000000" w:rsidRDefault="00000000" w:rsidRPr="00000000" w14:paraId="000000CC">
      <w:pPr>
        <w:widowControl w:val="0"/>
        <w:pBdr>
          <w:top w:space="0" w:sz="0" w:val="nil"/>
          <w:left w:space="0" w:sz="0" w:val="nil"/>
          <w:bottom w:space="0" w:sz="0" w:val="nil"/>
          <w:right w:space="0" w:sz="0" w:val="nil"/>
          <w:between w:space="0" w:sz="0" w:val="nil"/>
        </w:pBdr>
        <w:spacing w:after="0" w:lineRule="auto"/>
        <w:rPr>
          <w:color w:val="000000"/>
          <w:sz w:val="22"/>
          <w:szCs w:val="22"/>
        </w:rPr>
      </w:pPr>
      <w:r w:rsidDel="00000000" w:rsidR="00000000" w:rsidRPr="00000000">
        <w:rPr>
          <w:rtl w:val="0"/>
        </w:rPr>
      </w:r>
    </w:p>
    <w:tbl>
      <w:tblPr>
        <w:tblStyle w:val="Table10"/>
        <w:tblW w:w="9225.0" w:type="dxa"/>
        <w:jc w:val="left"/>
        <w:tblLayout w:type="fixed"/>
        <w:tblLook w:val="0400"/>
      </w:tblPr>
      <w:tblGrid>
        <w:gridCol w:w="9225"/>
        <w:tblGridChange w:id="0">
          <w:tblGrid>
            <w:gridCol w:w="9225"/>
          </w:tblGrid>
        </w:tblGridChange>
      </w:tblGrid>
      <w:tr>
        <w:trPr>
          <w:cantSplit w:val="0"/>
          <w:trHeight w:val="22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D">
            <w:pPr>
              <w:spacing w:after="40" w:before="60" w:lineRule="auto"/>
              <w:jc w:val="center"/>
              <w:rPr/>
            </w:pPr>
            <w:r w:rsidDel="00000000" w:rsidR="00000000" w:rsidRPr="00000000">
              <w:rPr>
                <w:b w:val="1"/>
                <w:rtl w:val="0"/>
              </w:rPr>
              <w:t xml:space="preserve">PRIMARY AND SECONDARY LITERATURE</w:t>
            </w:r>
            <w:r w:rsidDel="00000000" w:rsidR="00000000" w:rsidRPr="00000000">
              <w:rPr>
                <w:rtl w:val="0"/>
              </w:rPr>
            </w:r>
          </w:p>
        </w:tc>
      </w:tr>
      <w:tr>
        <w:trPr>
          <w:cantSplit w:val="0"/>
          <w:trHeight w:val="285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E">
            <w:pPr>
              <w:spacing w:after="60" w:line="240" w:lineRule="auto"/>
              <w:rPr/>
            </w:pPr>
            <w:r w:rsidDel="00000000" w:rsidR="00000000" w:rsidRPr="00000000">
              <w:rPr>
                <w:b w:val="1"/>
                <w:smallCaps w:val="1"/>
                <w:u w:val="single"/>
                <w:rtl w:val="0"/>
              </w:rPr>
              <w:t xml:space="preserve">PRIMARY LITERATURE:</w:t>
            </w:r>
            <w:r w:rsidDel="00000000" w:rsidR="00000000" w:rsidRPr="00000000">
              <w:rPr>
                <w:rtl w:val="0"/>
              </w:rPr>
            </w:r>
          </w:p>
          <w:p w:rsidR="00000000" w:rsidDel="00000000" w:rsidP="00000000" w:rsidRDefault="00000000" w:rsidRPr="00000000" w14:paraId="000000CF">
            <w:pPr>
              <w:keepNext w:val="1"/>
              <w:keepLines w:val="1"/>
              <w:numPr>
                <w:ilvl w:val="0"/>
                <w:numId w:val="1"/>
              </w:numPr>
              <w:spacing w:after="120" w:line="240" w:lineRule="auto"/>
              <w:ind w:left="567" w:hanging="567"/>
              <w:jc w:val="both"/>
              <w:rPr>
                <w:sz w:val="22"/>
                <w:szCs w:val="22"/>
              </w:rPr>
            </w:pPr>
            <w:r w:rsidDel="00000000" w:rsidR="00000000" w:rsidRPr="00000000">
              <w:rPr>
                <w:sz w:val="22"/>
                <w:szCs w:val="22"/>
                <w:rtl w:val="0"/>
              </w:rPr>
              <w:t xml:space="preserve">Krug S. 2014, Nie każ mi myśleć, Helion</w:t>
            </w:r>
          </w:p>
          <w:p w:rsidR="00000000" w:rsidDel="00000000" w:rsidP="00000000" w:rsidRDefault="00000000" w:rsidRPr="00000000" w14:paraId="000000D0">
            <w:pPr>
              <w:keepNext w:val="1"/>
              <w:keepLines w:val="1"/>
              <w:numPr>
                <w:ilvl w:val="0"/>
                <w:numId w:val="1"/>
              </w:numPr>
              <w:spacing w:after="120" w:line="240" w:lineRule="auto"/>
              <w:ind w:left="567" w:hanging="567"/>
              <w:jc w:val="both"/>
              <w:rPr>
                <w:sz w:val="22"/>
                <w:szCs w:val="22"/>
              </w:rPr>
            </w:pPr>
            <w:r w:rsidDel="00000000" w:rsidR="00000000" w:rsidRPr="00000000">
              <w:rPr>
                <w:sz w:val="22"/>
                <w:szCs w:val="22"/>
                <w:rtl w:val="0"/>
              </w:rPr>
              <w:t xml:space="preserve">Mayhew D. 1999, The usability engineering lifecycle, Morgan Kaufman</w:t>
            </w:r>
          </w:p>
          <w:p w:rsidR="00000000" w:rsidDel="00000000" w:rsidP="00000000" w:rsidRDefault="00000000" w:rsidRPr="00000000" w14:paraId="000000D1">
            <w:pPr>
              <w:keepNext w:val="1"/>
              <w:keepLines w:val="1"/>
              <w:numPr>
                <w:ilvl w:val="0"/>
                <w:numId w:val="1"/>
              </w:numPr>
              <w:spacing w:after="120" w:line="240" w:lineRule="auto"/>
              <w:ind w:left="567" w:hanging="567"/>
              <w:jc w:val="both"/>
              <w:rPr>
                <w:sz w:val="22"/>
                <w:szCs w:val="22"/>
              </w:rPr>
            </w:pPr>
            <w:r w:rsidDel="00000000" w:rsidR="00000000" w:rsidRPr="00000000">
              <w:rPr>
                <w:sz w:val="22"/>
                <w:szCs w:val="22"/>
                <w:rtl w:val="0"/>
              </w:rPr>
              <w:t xml:space="preserve">Preece J., Sharp H., Rogers Y. 2015, Interaction Design: Beyond Human-Computer Interaction, Wiley.</w:t>
            </w:r>
          </w:p>
          <w:p w:rsidR="00000000" w:rsidDel="00000000" w:rsidP="00000000" w:rsidRDefault="00000000" w:rsidRPr="00000000" w14:paraId="000000D2">
            <w:pPr>
              <w:spacing w:after="60" w:line="240" w:lineRule="auto"/>
              <w:rPr/>
            </w:pPr>
            <w:r w:rsidDel="00000000" w:rsidR="00000000" w:rsidRPr="00000000">
              <w:rPr>
                <w:b w:val="1"/>
                <w:smallCaps w:val="1"/>
                <w:u w:val="single"/>
                <w:rtl w:val="0"/>
              </w:rPr>
              <w:t xml:space="preserve">SECONDARY LITERATURE:</w:t>
            </w:r>
            <w:r w:rsidDel="00000000" w:rsidR="00000000" w:rsidRPr="00000000">
              <w:rPr>
                <w:rtl w:val="0"/>
              </w:rPr>
            </w:r>
          </w:p>
          <w:p w:rsidR="00000000" w:rsidDel="00000000" w:rsidP="00000000" w:rsidRDefault="00000000" w:rsidRPr="00000000" w14:paraId="000000D3">
            <w:pPr>
              <w:keepNext w:val="1"/>
              <w:keepLines w:val="1"/>
              <w:numPr>
                <w:ilvl w:val="0"/>
                <w:numId w:val="2"/>
              </w:numPr>
              <w:spacing w:after="120" w:before="120" w:line="240" w:lineRule="auto"/>
              <w:ind w:left="567" w:hanging="567"/>
              <w:jc w:val="both"/>
              <w:rPr/>
            </w:pPr>
            <w:r w:rsidDel="00000000" w:rsidR="00000000" w:rsidRPr="00000000">
              <w:rPr>
                <w:rtl w:val="0"/>
              </w:rPr>
              <w:t xml:space="preserve">Materials made available at http://ergonomia.ioz.pwr.wroc.pl, http://pl.wikipedia.org, http://en.wikipedia.org</w:t>
            </w:r>
          </w:p>
          <w:p w:rsidR="00000000" w:rsidDel="00000000" w:rsidP="00000000" w:rsidRDefault="00000000" w:rsidRPr="00000000" w14:paraId="000000D4">
            <w:pPr>
              <w:keepLines w:val="1"/>
              <w:numPr>
                <w:ilvl w:val="0"/>
                <w:numId w:val="2"/>
              </w:numPr>
              <w:spacing w:after="120" w:line="240" w:lineRule="auto"/>
              <w:ind w:left="567" w:hanging="567"/>
              <w:jc w:val="both"/>
              <w:rPr/>
            </w:pPr>
            <w:r w:rsidDel="00000000" w:rsidR="00000000" w:rsidRPr="00000000">
              <w:rPr>
                <w:rtl w:val="0"/>
              </w:rPr>
              <w:t xml:space="preserve">Articles from the following journals: Ergonomics, Human-Computer Interactions, International Journal of Human-Computer Studies, International Journal of Industrial Ergonomics, Interacting with Computers, Applied Ergonomics, Human Factors, Behaviour &amp; Information Technology. </w:t>
            </w:r>
          </w:p>
          <w:p w:rsidR="00000000" w:rsidDel="00000000" w:rsidP="00000000" w:rsidRDefault="00000000" w:rsidRPr="00000000" w14:paraId="000000D5">
            <w:pPr>
              <w:keepNext w:val="1"/>
              <w:keepLines w:val="1"/>
              <w:numPr>
                <w:ilvl w:val="0"/>
                <w:numId w:val="2"/>
              </w:numPr>
              <w:spacing w:after="120" w:line="240" w:lineRule="auto"/>
              <w:ind w:left="567" w:hanging="567"/>
              <w:jc w:val="both"/>
              <w:rPr/>
            </w:pPr>
            <w:r w:rsidDel="00000000" w:rsidR="00000000" w:rsidRPr="00000000">
              <w:rPr>
                <w:rtl w:val="0"/>
              </w:rPr>
              <w:t xml:space="preserve">Paluszkiewicz L., Ergonomiczne właściwości przyrządów sygnalizacyjnych i sterowniczych, Instytut Wydawniczy CRZZ, Warszawa, 1975.</w:t>
            </w:r>
          </w:p>
          <w:p w:rsidR="00000000" w:rsidDel="00000000" w:rsidP="00000000" w:rsidRDefault="00000000" w:rsidRPr="00000000" w14:paraId="000000D6">
            <w:pPr>
              <w:keepLines w:val="1"/>
              <w:numPr>
                <w:ilvl w:val="0"/>
                <w:numId w:val="2"/>
              </w:numPr>
              <w:spacing w:after="120" w:line="240" w:lineRule="auto"/>
              <w:ind w:left="567" w:hanging="567"/>
              <w:jc w:val="both"/>
              <w:rPr/>
            </w:pPr>
            <w:r w:rsidDel="00000000" w:rsidR="00000000" w:rsidRPr="00000000">
              <w:rPr>
                <w:rtl w:val="0"/>
              </w:rPr>
              <w:t xml:space="preserve">Helander M. (1995). Human-Computer Interaction. Elsevier, Amsterdam.</w:t>
            </w:r>
          </w:p>
          <w:p w:rsidR="00000000" w:rsidDel="00000000" w:rsidP="00000000" w:rsidRDefault="00000000" w:rsidRPr="00000000" w14:paraId="000000D7">
            <w:pPr>
              <w:keepLines w:val="1"/>
              <w:numPr>
                <w:ilvl w:val="0"/>
                <w:numId w:val="2"/>
              </w:numPr>
              <w:spacing w:after="120" w:line="240" w:lineRule="auto"/>
              <w:ind w:left="567" w:hanging="567"/>
              <w:jc w:val="both"/>
              <w:rPr/>
            </w:pPr>
            <w:r w:rsidDel="00000000" w:rsidR="00000000" w:rsidRPr="00000000">
              <w:rPr>
                <w:rtl w:val="0"/>
              </w:rPr>
              <w:t xml:space="preserve">Lewis C. Rieman J. 1994 Zadaniowe projektowanie komunikacji z użytkownikiem, Internetowa wersja książki (wersja polska z ftp.sunrise.pg.gda.pl/pub).</w:t>
            </w:r>
          </w:p>
          <w:p w:rsidR="00000000" w:rsidDel="00000000" w:rsidP="00000000" w:rsidRDefault="00000000" w:rsidRPr="00000000" w14:paraId="000000D8">
            <w:pPr>
              <w:spacing w:after="0" w:line="240" w:lineRule="auto"/>
              <w:ind w:left="560" w:hanging="560"/>
              <w:rPr/>
            </w:pPr>
            <w:r w:rsidDel="00000000" w:rsidR="00000000" w:rsidRPr="00000000">
              <w:rPr>
                <w:rtl w:val="0"/>
              </w:rPr>
            </w:r>
          </w:p>
        </w:tc>
      </w:tr>
      <w:tr>
        <w:trPr>
          <w:cantSplit w:val="0"/>
          <w:trHeight w:val="21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D9">
            <w:pPr>
              <w:spacing w:after="0" w:lineRule="auto"/>
              <w:rPr/>
            </w:pPr>
            <w:r w:rsidDel="00000000" w:rsidR="00000000" w:rsidRPr="00000000">
              <w:rPr>
                <w:b w:val="1"/>
                <w:rtl w:val="0"/>
              </w:rPr>
              <w:t xml:space="preserve">SUBJECT SUPERVISOR (NAME AND SURNAME, E-MAIL ADDRESS)</w:t>
            </w: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DA">
            <w:pPr>
              <w:spacing w:after="0" w:line="240" w:lineRule="auto"/>
              <w:jc w:val="center"/>
              <w:rPr/>
            </w:pPr>
            <w:r w:rsidDel="00000000" w:rsidR="00000000" w:rsidRPr="00000000">
              <w:rPr>
                <w:color w:val="000000"/>
                <w:sz w:val="22"/>
                <w:szCs w:val="22"/>
                <w:rtl w:val="0"/>
              </w:rPr>
              <w:t xml:space="preserve">dr hab. inż. Rafał Michalski, prof. uczelni, </w:t>
            </w:r>
            <w:hyperlink r:id="rId7">
              <w:r w:rsidDel="00000000" w:rsidR="00000000" w:rsidRPr="00000000">
                <w:rPr>
                  <w:color w:val="0000ff"/>
                  <w:sz w:val="22"/>
                  <w:szCs w:val="22"/>
                  <w:u w:val="single"/>
                  <w:rtl w:val="0"/>
                </w:rPr>
                <w:t xml:space="preserve">rafal.michalski@pwr.edu.pl</w:t>
              </w:r>
            </w:hyperlink>
            <w:r w:rsidDel="00000000" w:rsidR="00000000" w:rsidRPr="00000000">
              <w:rPr>
                <w:rtl w:val="0"/>
              </w:rPr>
            </w:r>
          </w:p>
        </w:tc>
      </w:tr>
    </w:tbl>
    <w:p w:rsidR="00000000" w:rsidDel="00000000" w:rsidP="00000000" w:rsidRDefault="00000000" w:rsidRPr="00000000" w14:paraId="000000DB">
      <w:pPr>
        <w:spacing w:after="0" w:line="240" w:lineRule="auto"/>
        <w:rPr/>
      </w:pPr>
      <w:r w:rsidDel="00000000" w:rsidR="00000000" w:rsidRPr="00000000">
        <w:rPr>
          <w:rtl w:val="0"/>
        </w:rPr>
      </w:r>
    </w:p>
    <w:p w:rsidR="00000000" w:rsidDel="00000000" w:rsidP="00000000" w:rsidRDefault="00000000" w:rsidRPr="00000000" w14:paraId="000000DC">
      <w:pPr>
        <w:spacing w:after="0" w:line="240" w:lineRule="auto"/>
        <w:rPr/>
      </w:pPr>
      <w:r w:rsidDel="00000000" w:rsidR="00000000" w:rsidRPr="00000000">
        <w:rPr>
          <w:rtl w:val="0"/>
        </w:rPr>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
      <w:lvlJc w:val="left"/>
      <w:pPr>
        <w:ind w:left="567" w:hanging="567"/>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
      <w:lvlJc w:val="left"/>
      <w:pPr>
        <w:ind w:left="567" w:hanging="567"/>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spacing w:after="0" w:line="240" w:lineRule="auto"/>
    </w:pPr>
    <w:rPr>
      <w:b w:val="1"/>
      <w:sz w:val="36"/>
      <w:szCs w:val="36"/>
    </w:rPr>
  </w:style>
  <w:style w:type="paragraph" w:styleId="Heading3">
    <w:name w:val="heading 3"/>
    <w:basedOn w:val="Normal"/>
    <w:next w:val="Normal"/>
    <w:pPr>
      <w:spacing w:after="0" w:line="240" w:lineRule="auto"/>
    </w:pPr>
    <w:rPr>
      <w:b w:val="1"/>
      <w:sz w:val="27"/>
      <w:szCs w:val="27"/>
    </w:rPr>
  </w:style>
  <w:style w:type="paragraph" w:styleId="Heading4">
    <w:name w:val="heading 4"/>
    <w:basedOn w:val="Normal"/>
    <w:next w:val="Normal"/>
    <w:pPr>
      <w:spacing w:after="0" w:line="240" w:lineRule="auto"/>
    </w:pPr>
    <w:rPr>
      <w:b w:val="1"/>
    </w:rPr>
  </w:style>
  <w:style w:type="paragraph" w:styleId="Heading5">
    <w:name w:val="heading 5"/>
    <w:basedOn w:val="Normal"/>
    <w:next w:val="Normal"/>
    <w:pPr>
      <w:spacing w:after="0" w:line="240" w:lineRule="auto"/>
    </w:pPr>
    <w:rPr>
      <w:b w:val="1"/>
      <w:sz w:val="20"/>
      <w:szCs w:val="20"/>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ny" w:default="1">
    <w:name w:val="Normal"/>
    <w:qFormat w:val="1"/>
    <w:rsid w:val="00125F41"/>
  </w:style>
  <w:style w:type="paragraph" w:styleId="Nagwek1">
    <w:name w:val="heading 1"/>
    <w:basedOn w:val="Normalny"/>
    <w:next w:val="Normalny"/>
    <w:uiPriority w:val="9"/>
    <w:qFormat w:val="1"/>
    <w:pPr>
      <w:keepNext w:val="1"/>
      <w:keepLines w:val="1"/>
      <w:spacing w:after="120" w:before="480"/>
      <w:outlineLvl w:val="0"/>
    </w:pPr>
    <w:rPr>
      <w:b w:val="1"/>
      <w:sz w:val="48"/>
      <w:szCs w:val="48"/>
    </w:rPr>
  </w:style>
  <w:style w:type="paragraph" w:styleId="Nagwek2">
    <w:name w:val="heading 2"/>
    <w:basedOn w:val="Normalny"/>
    <w:link w:val="Nagwek2Znak"/>
    <w:uiPriority w:val="9"/>
    <w:unhideWhenUsed w:val="1"/>
    <w:qFormat w:val="1"/>
    <w:rsid w:val="00551CD3"/>
    <w:pPr>
      <w:spacing w:after="0" w:line="240" w:lineRule="auto"/>
      <w:outlineLvl w:val="1"/>
    </w:pPr>
    <w:rPr>
      <w:b w:val="1"/>
      <w:bCs w:val="1"/>
      <w:sz w:val="36"/>
      <w:szCs w:val="36"/>
    </w:rPr>
  </w:style>
  <w:style w:type="paragraph" w:styleId="Nagwek3">
    <w:name w:val="heading 3"/>
    <w:basedOn w:val="Normalny"/>
    <w:link w:val="Nagwek3Znak"/>
    <w:uiPriority w:val="9"/>
    <w:unhideWhenUsed w:val="1"/>
    <w:qFormat w:val="1"/>
    <w:rsid w:val="00551CD3"/>
    <w:pPr>
      <w:spacing w:after="0" w:line="240" w:lineRule="auto"/>
      <w:outlineLvl w:val="2"/>
    </w:pPr>
    <w:rPr>
      <w:b w:val="1"/>
      <w:bCs w:val="1"/>
      <w:sz w:val="27"/>
      <w:szCs w:val="27"/>
    </w:rPr>
  </w:style>
  <w:style w:type="paragraph" w:styleId="Nagwek4">
    <w:name w:val="heading 4"/>
    <w:basedOn w:val="Normalny"/>
    <w:link w:val="Nagwek4Znak"/>
    <w:uiPriority w:val="9"/>
    <w:unhideWhenUsed w:val="1"/>
    <w:qFormat w:val="1"/>
    <w:rsid w:val="00551CD3"/>
    <w:pPr>
      <w:spacing w:after="0" w:line="240" w:lineRule="auto"/>
      <w:outlineLvl w:val="3"/>
    </w:pPr>
    <w:rPr>
      <w:b w:val="1"/>
      <w:bCs w:val="1"/>
    </w:rPr>
  </w:style>
  <w:style w:type="paragraph" w:styleId="Nagwek5">
    <w:name w:val="heading 5"/>
    <w:basedOn w:val="Normalny"/>
    <w:link w:val="Nagwek5Znak"/>
    <w:uiPriority w:val="9"/>
    <w:unhideWhenUsed w:val="1"/>
    <w:qFormat w:val="1"/>
    <w:rsid w:val="00551CD3"/>
    <w:pPr>
      <w:spacing w:after="0" w:line="240" w:lineRule="auto"/>
      <w:outlineLvl w:val="4"/>
    </w:pPr>
    <w:rPr>
      <w:b w:val="1"/>
      <w:bCs w:val="1"/>
      <w:sz w:val="20"/>
      <w:szCs w:val="20"/>
    </w:rPr>
  </w:style>
  <w:style w:type="paragraph" w:styleId="Nagwek6">
    <w:name w:val="heading 6"/>
    <w:basedOn w:val="Normalny"/>
    <w:next w:val="Normalny"/>
    <w:uiPriority w:val="9"/>
    <w:semiHidden w:val="1"/>
    <w:unhideWhenUsed w:val="1"/>
    <w:qFormat w:val="1"/>
    <w:pPr>
      <w:keepNext w:val="1"/>
      <w:keepLines w:val="1"/>
      <w:spacing w:after="40" w:before="200"/>
      <w:outlineLvl w:val="5"/>
    </w:pPr>
    <w:rPr>
      <w:b w:val="1"/>
      <w:sz w:val="20"/>
      <w:szCs w:val="20"/>
    </w:rPr>
  </w:style>
  <w:style w:type="paragraph" w:styleId="Nagwek7">
    <w:name w:val="heading 7"/>
    <w:basedOn w:val="Normalny"/>
    <w:next w:val="Normalny"/>
    <w:link w:val="Nagwek7Znak"/>
    <w:qFormat w:val="1"/>
    <w:rsid w:val="00D01E4F"/>
    <w:pPr>
      <w:keepNext w:val="1"/>
      <w:suppressAutoHyphens w:val="1"/>
      <w:spacing w:after="60" w:before="60" w:line="240" w:lineRule="auto"/>
      <w:ind w:left="5040" w:hanging="360"/>
      <w:outlineLvl w:val="6"/>
    </w:pPr>
    <w:rPr>
      <w:rFonts w:ascii="Arial" w:cs="Arial" w:hAnsi="Arial"/>
      <w:b w:val="1"/>
      <w:bCs w:val="1"/>
      <w:caps w:val="1"/>
      <w:sz w:val="20"/>
      <w:szCs w:val="20"/>
      <w:lang w:eastAsia="ar-SA" w:val="pl-PL"/>
    </w:rPr>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ytu">
    <w:name w:val="Title"/>
    <w:basedOn w:val="Normalny"/>
    <w:next w:val="Normalny"/>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character" w:styleId="Nagwek2Znak" w:customStyle="1">
    <w:name w:val="Nagłówek 2 Znak"/>
    <w:basedOn w:val="Domylnaczcionkaakapitu"/>
    <w:link w:val="Nagwek2"/>
    <w:uiPriority w:val="9"/>
    <w:rsid w:val="00551CD3"/>
    <w:rPr>
      <w:rFonts w:eastAsia="Times New Roman"/>
      <w:b w:val="1"/>
      <w:bCs w:val="1"/>
      <w:sz w:val="36"/>
      <w:szCs w:val="36"/>
      <w:lang w:eastAsia="pl-PL"/>
    </w:rPr>
  </w:style>
  <w:style w:type="character" w:styleId="Nagwek3Znak" w:customStyle="1">
    <w:name w:val="Nagłówek 3 Znak"/>
    <w:basedOn w:val="Domylnaczcionkaakapitu"/>
    <w:link w:val="Nagwek3"/>
    <w:uiPriority w:val="9"/>
    <w:rsid w:val="00551CD3"/>
    <w:rPr>
      <w:rFonts w:eastAsia="Times New Roman"/>
      <w:b w:val="1"/>
      <w:bCs w:val="1"/>
      <w:sz w:val="27"/>
      <w:szCs w:val="27"/>
      <w:lang w:eastAsia="pl-PL"/>
    </w:rPr>
  </w:style>
  <w:style w:type="character" w:styleId="Nagwek4Znak" w:customStyle="1">
    <w:name w:val="Nagłówek 4 Znak"/>
    <w:basedOn w:val="Domylnaczcionkaakapitu"/>
    <w:link w:val="Nagwek4"/>
    <w:uiPriority w:val="9"/>
    <w:rsid w:val="00551CD3"/>
    <w:rPr>
      <w:rFonts w:eastAsia="Times New Roman"/>
      <w:b w:val="1"/>
      <w:bCs w:val="1"/>
      <w:lang w:eastAsia="pl-PL"/>
    </w:rPr>
  </w:style>
  <w:style w:type="character" w:styleId="Nagwek5Znak" w:customStyle="1">
    <w:name w:val="Nagłówek 5 Znak"/>
    <w:basedOn w:val="Domylnaczcionkaakapitu"/>
    <w:link w:val="Nagwek5"/>
    <w:uiPriority w:val="9"/>
    <w:rsid w:val="00551CD3"/>
    <w:rPr>
      <w:rFonts w:eastAsia="Times New Roman"/>
      <w:b w:val="1"/>
      <w:bCs w:val="1"/>
      <w:sz w:val="20"/>
      <w:szCs w:val="20"/>
      <w:lang w:eastAsia="pl-PL"/>
    </w:rPr>
  </w:style>
  <w:style w:type="paragraph" w:styleId="NormalnyWeb">
    <w:name w:val="Normal (Web)"/>
    <w:basedOn w:val="Normalny"/>
    <w:uiPriority w:val="99"/>
    <w:semiHidden w:val="1"/>
    <w:unhideWhenUsed w:val="1"/>
    <w:rsid w:val="00551CD3"/>
    <w:pPr>
      <w:spacing w:after="0" w:line="240" w:lineRule="auto"/>
    </w:pPr>
  </w:style>
  <w:style w:type="paragraph" w:styleId="normalny0" w:customStyle="1">
    <w:name w:val="normalny"/>
    <w:basedOn w:val="Normalny"/>
    <w:rsid w:val="00551CD3"/>
    <w:pPr>
      <w:spacing w:after="0" w:line="240" w:lineRule="auto"/>
    </w:pPr>
  </w:style>
  <w:style w:type="paragraph" w:styleId="stopka" w:customStyle="1">
    <w:name w:val="stopka"/>
    <w:basedOn w:val="Normalny"/>
    <w:rsid w:val="00551CD3"/>
    <w:pPr>
      <w:spacing w:after="0" w:line="240" w:lineRule="auto"/>
    </w:pPr>
  </w:style>
  <w:style w:type="character" w:styleId="normalnychar1" w:customStyle="1">
    <w:name w:val="normalny__char1"/>
    <w:basedOn w:val="Domylnaczcionkaakapitu"/>
    <w:rsid w:val="00551CD3"/>
    <w:rPr>
      <w:rFonts w:ascii="Times New Roman" w:cs="Times New Roman" w:hAnsi="Times New Roman" w:hint="default"/>
      <w:sz w:val="24"/>
      <w:szCs w:val="24"/>
    </w:rPr>
  </w:style>
  <w:style w:type="paragraph" w:styleId="normalny1" w:customStyle="1">
    <w:name w:val="normalny1"/>
    <w:basedOn w:val="Normalny"/>
    <w:rsid w:val="00551CD3"/>
    <w:pPr>
      <w:spacing w:after="0" w:line="240" w:lineRule="auto"/>
    </w:pPr>
  </w:style>
  <w:style w:type="character" w:styleId="nag014200f3wek00202char1" w:customStyle="1">
    <w:name w:val="nag_0142_00f3wek_00202__char1"/>
    <w:basedOn w:val="Domylnaczcionkaakapitu"/>
    <w:rsid w:val="00551CD3"/>
    <w:rPr>
      <w:rFonts w:ascii="Times New Roman" w:cs="Times New Roman" w:hAnsi="Times New Roman" w:hint="default"/>
      <w:b w:val="1"/>
      <w:bCs w:val="1"/>
      <w:sz w:val="24"/>
      <w:szCs w:val="24"/>
    </w:rPr>
  </w:style>
  <w:style w:type="paragraph" w:styleId="tekst0020podstawowy1" w:customStyle="1">
    <w:name w:val="tekst_0020podstawowy1"/>
    <w:basedOn w:val="Normalny"/>
    <w:rsid w:val="00551CD3"/>
    <w:pPr>
      <w:spacing w:after="0" w:line="240" w:lineRule="auto"/>
      <w:jc w:val="center"/>
    </w:pPr>
  </w:style>
  <w:style w:type="character" w:styleId="tekst0020podstawowychar1" w:customStyle="1">
    <w:name w:val="tekst_0020podstawowy__char1"/>
    <w:basedOn w:val="Domylnaczcionkaakapitu"/>
    <w:rsid w:val="00551CD3"/>
    <w:rPr>
      <w:rFonts w:ascii="Times New Roman" w:cs="Times New Roman" w:hAnsi="Times New Roman" w:hint="default"/>
      <w:sz w:val="24"/>
      <w:szCs w:val="24"/>
    </w:rPr>
  </w:style>
  <w:style w:type="character" w:styleId="nag014200f3wek00204char1" w:customStyle="1">
    <w:name w:val="nag_0142_00f3wek_00204__char1"/>
    <w:basedOn w:val="Domylnaczcionkaakapitu"/>
    <w:rsid w:val="00551CD3"/>
    <w:rPr>
      <w:rFonts w:ascii="Times New Roman" w:cs="Times New Roman" w:hAnsi="Times New Roman" w:hint="default"/>
      <w:b w:val="1"/>
      <w:bCs w:val="1"/>
      <w:sz w:val="22"/>
      <w:szCs w:val="22"/>
    </w:rPr>
  </w:style>
  <w:style w:type="character" w:styleId="nag014200f3wek00203char1" w:customStyle="1">
    <w:name w:val="nag_0142_00f3wek_00203__char1"/>
    <w:basedOn w:val="Domylnaczcionkaakapitu"/>
    <w:rsid w:val="00551CD3"/>
    <w:rPr>
      <w:rFonts w:ascii="Times New Roman" w:cs="Times New Roman" w:hAnsi="Times New Roman" w:hint="default"/>
      <w:b w:val="1"/>
      <w:bCs w:val="1"/>
      <w:sz w:val="24"/>
      <w:szCs w:val="24"/>
    </w:rPr>
  </w:style>
  <w:style w:type="character" w:styleId="nag014200f3wek00205char1" w:customStyle="1">
    <w:name w:val="nag_0142_00f3wek_00205__char1"/>
    <w:basedOn w:val="Domylnaczcionkaakapitu"/>
    <w:rsid w:val="00551CD3"/>
    <w:rPr>
      <w:rFonts w:ascii="Times New Roman" w:cs="Times New Roman" w:hAnsi="Times New Roman" w:hint="default"/>
      <w:b w:val="1"/>
      <w:bCs w:val="1"/>
      <w:sz w:val="18"/>
      <w:szCs w:val="18"/>
    </w:rPr>
  </w:style>
  <w:style w:type="paragraph" w:styleId="Tekstdymka">
    <w:name w:val="Balloon Text"/>
    <w:basedOn w:val="Normalny"/>
    <w:link w:val="TekstdymkaZnak"/>
    <w:uiPriority w:val="99"/>
    <w:semiHidden w:val="1"/>
    <w:unhideWhenUsed w:val="1"/>
    <w:rsid w:val="008E023A"/>
    <w:pPr>
      <w:spacing w:after="0" w:line="240" w:lineRule="auto"/>
    </w:pPr>
    <w:rPr>
      <w:rFonts w:ascii="Tahoma" w:cs="Tahoma" w:hAnsi="Tahoma"/>
      <w:sz w:val="16"/>
      <w:szCs w:val="16"/>
    </w:rPr>
  </w:style>
  <w:style w:type="character" w:styleId="TekstdymkaZnak" w:customStyle="1">
    <w:name w:val="Tekst dymka Znak"/>
    <w:basedOn w:val="Domylnaczcionkaakapitu"/>
    <w:link w:val="Tekstdymka"/>
    <w:uiPriority w:val="99"/>
    <w:semiHidden w:val="1"/>
    <w:rsid w:val="008E023A"/>
    <w:rPr>
      <w:rFonts w:ascii="Tahoma" w:cs="Tahoma" w:hAnsi="Tahoma"/>
      <w:sz w:val="16"/>
      <w:szCs w:val="16"/>
    </w:rPr>
  </w:style>
  <w:style w:type="paragraph" w:styleId="Akapitzlist">
    <w:name w:val="List Paragraph"/>
    <w:basedOn w:val="Normalny"/>
    <w:uiPriority w:val="34"/>
    <w:qFormat w:val="1"/>
    <w:rsid w:val="00ED4DC9"/>
    <w:pPr>
      <w:spacing w:after="0" w:line="240" w:lineRule="auto"/>
      <w:ind w:left="720"/>
    </w:pPr>
    <w:rPr>
      <w:rFonts w:eastAsia="Calibri"/>
    </w:rPr>
  </w:style>
  <w:style w:type="character" w:styleId="Hipercze">
    <w:name w:val="Hyperlink"/>
    <w:rsid w:val="00125F41"/>
    <w:rPr>
      <w:color w:val="0000ff"/>
      <w:u w:val="single"/>
    </w:rPr>
  </w:style>
  <w:style w:type="paragraph" w:styleId="Podtytu">
    <w:name w:val="Subtitle"/>
    <w:basedOn w:val="Normalny"/>
    <w:next w:val="Normalny"/>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table" w:styleId="a" w:customStyle="1">
    <w:basedOn w:val="TableNormal1"/>
    <w:tblPr>
      <w:tblStyleRowBandSize w:val="1"/>
      <w:tblStyleColBandSize w:val="1"/>
      <w:tblCellMar>
        <w:top w:w="15.0" w:type="dxa"/>
        <w:left w:w="15.0" w:type="dxa"/>
        <w:bottom w:w="15.0" w:type="dxa"/>
        <w:right w:w="15.0" w:type="dxa"/>
      </w:tblCellMar>
    </w:tblPr>
  </w:style>
  <w:style w:type="table" w:styleId="a0" w:customStyle="1">
    <w:basedOn w:val="TableNormal1"/>
    <w:tblPr>
      <w:tblStyleRowBandSize w:val="1"/>
      <w:tblStyleColBandSize w:val="1"/>
      <w:tblCellMar>
        <w:top w:w="15.0" w:type="dxa"/>
        <w:left w:w="15.0" w:type="dxa"/>
        <w:bottom w:w="15.0" w:type="dxa"/>
        <w:right w:w="15.0" w:type="dxa"/>
      </w:tblCellMar>
    </w:tblPr>
  </w:style>
  <w:style w:type="table" w:styleId="a1" w:customStyle="1">
    <w:basedOn w:val="TableNormal1"/>
    <w:tblPr>
      <w:tblStyleRowBandSize w:val="1"/>
      <w:tblStyleColBandSize w:val="1"/>
      <w:tblCellMar>
        <w:top w:w="15.0" w:type="dxa"/>
        <w:left w:w="15.0" w:type="dxa"/>
        <w:bottom w:w="15.0" w:type="dxa"/>
        <w:right w:w="15.0" w:type="dxa"/>
      </w:tblCellMar>
    </w:tblPr>
  </w:style>
  <w:style w:type="table" w:styleId="a2" w:customStyle="1">
    <w:basedOn w:val="TableNormal1"/>
    <w:tblPr>
      <w:tblStyleRowBandSize w:val="1"/>
      <w:tblStyleColBandSize w:val="1"/>
      <w:tblCellMar>
        <w:top w:w="15.0" w:type="dxa"/>
        <w:left w:w="15.0" w:type="dxa"/>
        <w:bottom w:w="15.0" w:type="dxa"/>
        <w:right w:w="15.0" w:type="dxa"/>
      </w:tblCellMar>
    </w:tblPr>
  </w:style>
  <w:style w:type="table" w:styleId="a3" w:customStyle="1">
    <w:basedOn w:val="TableNormal1"/>
    <w:tblPr>
      <w:tblStyleRowBandSize w:val="1"/>
      <w:tblStyleColBandSize w:val="1"/>
      <w:tblCellMar>
        <w:top w:w="15.0" w:type="dxa"/>
        <w:left w:w="15.0" w:type="dxa"/>
        <w:bottom w:w="15.0" w:type="dxa"/>
        <w:right w:w="15.0" w:type="dxa"/>
      </w:tblCellMar>
    </w:tblPr>
  </w:style>
  <w:style w:type="table" w:styleId="a4" w:customStyle="1">
    <w:basedOn w:val="TableNormal1"/>
    <w:tblPr>
      <w:tblStyleRowBandSize w:val="1"/>
      <w:tblStyleColBandSize w:val="1"/>
      <w:tblCellMar>
        <w:top w:w="15.0" w:type="dxa"/>
        <w:left w:w="15.0" w:type="dxa"/>
        <w:bottom w:w="15.0" w:type="dxa"/>
        <w:right w:w="15.0" w:type="dxa"/>
      </w:tblCellMar>
    </w:tblPr>
  </w:style>
  <w:style w:type="table" w:styleId="a5" w:customStyle="1">
    <w:basedOn w:val="TableNormal1"/>
    <w:tblPr>
      <w:tblStyleRowBandSize w:val="1"/>
      <w:tblStyleColBandSize w:val="1"/>
      <w:tblCellMar>
        <w:top w:w="15.0" w:type="dxa"/>
        <w:left w:w="15.0" w:type="dxa"/>
        <w:bottom w:w="15.0" w:type="dxa"/>
        <w:right w:w="15.0" w:type="dxa"/>
      </w:tblCellMar>
    </w:tblPr>
  </w:style>
  <w:style w:type="table" w:styleId="a6" w:customStyle="1">
    <w:basedOn w:val="TableNormal1"/>
    <w:tblPr>
      <w:tblStyleRowBandSize w:val="1"/>
      <w:tblStyleColBandSize w:val="1"/>
      <w:tblCellMar>
        <w:top w:w="15.0" w:type="dxa"/>
        <w:left w:w="15.0" w:type="dxa"/>
        <w:bottom w:w="15.0" w:type="dxa"/>
        <w:right w:w="15.0" w:type="dxa"/>
      </w:tblCellMar>
    </w:tblPr>
  </w:style>
  <w:style w:type="table" w:styleId="a7" w:customStyle="1">
    <w:basedOn w:val="TableNormal1"/>
    <w:tblPr>
      <w:tblStyleRowBandSize w:val="1"/>
      <w:tblStyleColBandSize w:val="1"/>
      <w:tblCellMar>
        <w:top w:w="15.0" w:type="dxa"/>
        <w:left w:w="15.0" w:type="dxa"/>
        <w:bottom w:w="15.0" w:type="dxa"/>
        <w:right w:w="15.0" w:type="dxa"/>
      </w:tblCellMar>
    </w:tblPr>
  </w:style>
  <w:style w:type="table" w:styleId="a8" w:customStyle="1">
    <w:basedOn w:val="TableNormal1"/>
    <w:tblPr>
      <w:tblStyleRowBandSize w:val="1"/>
      <w:tblStyleColBandSize w:val="1"/>
      <w:tblCellMar>
        <w:top w:w="15.0" w:type="dxa"/>
        <w:left w:w="15.0" w:type="dxa"/>
        <w:bottom w:w="15.0" w:type="dxa"/>
        <w:right w:w="15.0" w:type="dxa"/>
      </w:tblCellMar>
    </w:tblPr>
  </w:style>
  <w:style w:type="character" w:styleId="q4iawc" w:customStyle="1">
    <w:name w:val="q4iawc"/>
    <w:basedOn w:val="Domylnaczcionkaakapitu"/>
    <w:rsid w:val="00EE2AB1"/>
  </w:style>
  <w:style w:type="table" w:styleId="a9" w:customStyle="1">
    <w:basedOn w:val="TableNormal1"/>
    <w:tblPr>
      <w:tblStyleRowBandSize w:val="1"/>
      <w:tblStyleColBandSize w:val="1"/>
      <w:tblCellMar>
        <w:top w:w="15.0" w:type="dxa"/>
        <w:left w:w="15.0" w:type="dxa"/>
        <w:bottom w:w="15.0" w:type="dxa"/>
        <w:right w:w="15.0" w:type="dxa"/>
      </w:tblCellMar>
    </w:tblPr>
  </w:style>
  <w:style w:type="table" w:styleId="aa" w:customStyle="1">
    <w:basedOn w:val="TableNormal1"/>
    <w:tblPr>
      <w:tblStyleRowBandSize w:val="1"/>
      <w:tblStyleColBandSize w:val="1"/>
      <w:tblCellMar>
        <w:top w:w="15.0" w:type="dxa"/>
        <w:left w:w="15.0" w:type="dxa"/>
        <w:bottom w:w="15.0" w:type="dxa"/>
        <w:right w:w="15.0" w:type="dxa"/>
      </w:tblCellMar>
    </w:tblPr>
  </w:style>
  <w:style w:type="table" w:styleId="ab" w:customStyle="1">
    <w:basedOn w:val="TableNormal1"/>
    <w:tblPr>
      <w:tblStyleRowBandSize w:val="1"/>
      <w:tblStyleColBandSize w:val="1"/>
      <w:tblCellMar>
        <w:top w:w="15.0" w:type="dxa"/>
        <w:left w:w="15.0" w:type="dxa"/>
        <w:bottom w:w="15.0" w:type="dxa"/>
        <w:right w:w="15.0" w:type="dxa"/>
      </w:tblCellMar>
    </w:tblPr>
  </w:style>
  <w:style w:type="table" w:styleId="ac" w:customStyle="1">
    <w:basedOn w:val="TableNormal1"/>
    <w:tblPr>
      <w:tblStyleRowBandSize w:val="1"/>
      <w:tblStyleColBandSize w:val="1"/>
      <w:tblCellMar>
        <w:top w:w="15.0" w:type="dxa"/>
        <w:left w:w="15.0" w:type="dxa"/>
        <w:bottom w:w="15.0" w:type="dxa"/>
        <w:right w:w="15.0" w:type="dxa"/>
      </w:tblCellMar>
    </w:tblPr>
  </w:style>
  <w:style w:type="table" w:styleId="ad" w:customStyle="1">
    <w:basedOn w:val="TableNormal1"/>
    <w:tblPr>
      <w:tblStyleRowBandSize w:val="1"/>
      <w:tblStyleColBandSize w:val="1"/>
      <w:tblCellMar>
        <w:top w:w="15.0" w:type="dxa"/>
        <w:left w:w="15.0" w:type="dxa"/>
        <w:bottom w:w="15.0" w:type="dxa"/>
        <w:right w:w="15.0" w:type="dxa"/>
      </w:tblCellMar>
    </w:tblPr>
  </w:style>
  <w:style w:type="table" w:styleId="ae" w:customStyle="1">
    <w:basedOn w:val="TableNormal1"/>
    <w:tblPr>
      <w:tblStyleRowBandSize w:val="1"/>
      <w:tblStyleColBandSize w:val="1"/>
      <w:tblCellMar>
        <w:top w:w="15.0" w:type="dxa"/>
        <w:left w:w="15.0" w:type="dxa"/>
        <w:bottom w:w="15.0" w:type="dxa"/>
        <w:right w:w="15.0" w:type="dxa"/>
      </w:tblCellMar>
    </w:tblPr>
  </w:style>
  <w:style w:type="table" w:styleId="af" w:customStyle="1">
    <w:basedOn w:val="TableNormal1"/>
    <w:tblPr>
      <w:tblStyleRowBandSize w:val="1"/>
      <w:tblStyleColBandSize w:val="1"/>
      <w:tblCellMar>
        <w:top w:w="15.0" w:type="dxa"/>
        <w:left w:w="15.0" w:type="dxa"/>
        <w:bottom w:w="15.0" w:type="dxa"/>
        <w:right w:w="15.0" w:type="dxa"/>
      </w:tblCellMar>
    </w:tblPr>
  </w:style>
  <w:style w:type="table" w:styleId="af0" w:customStyle="1">
    <w:basedOn w:val="TableNormal1"/>
    <w:tblPr>
      <w:tblStyleRowBandSize w:val="1"/>
      <w:tblStyleColBandSize w:val="1"/>
      <w:tblCellMar>
        <w:top w:w="15.0" w:type="dxa"/>
        <w:left w:w="15.0" w:type="dxa"/>
        <w:bottom w:w="15.0" w:type="dxa"/>
        <w:right w:w="15.0" w:type="dxa"/>
      </w:tblCellMar>
    </w:tblPr>
  </w:style>
  <w:style w:type="table" w:styleId="af1" w:customStyle="1">
    <w:basedOn w:val="TableNormal1"/>
    <w:tblPr>
      <w:tblStyleRowBandSize w:val="1"/>
      <w:tblStyleColBandSize w:val="1"/>
      <w:tblCellMar>
        <w:top w:w="15.0" w:type="dxa"/>
        <w:left w:w="15.0" w:type="dxa"/>
        <w:bottom w:w="15.0" w:type="dxa"/>
        <w:right w:w="15.0" w:type="dxa"/>
      </w:tblCellMar>
    </w:tblPr>
  </w:style>
  <w:style w:type="table" w:styleId="af2" w:customStyle="1">
    <w:basedOn w:val="TableNormal1"/>
    <w:tblPr>
      <w:tblStyleRowBandSize w:val="1"/>
      <w:tblStyleColBandSize w:val="1"/>
      <w:tblCellMar>
        <w:top w:w="15.0" w:type="dxa"/>
        <w:left w:w="15.0" w:type="dxa"/>
        <w:bottom w:w="15.0" w:type="dxa"/>
        <w:right w:w="15.0" w:type="dxa"/>
      </w:tblCellMar>
    </w:tblPr>
  </w:style>
  <w:style w:type="table" w:styleId="af3" w:customStyle="1">
    <w:basedOn w:val="TableNormal1"/>
    <w:tblPr>
      <w:tblStyleRowBandSize w:val="1"/>
      <w:tblStyleColBandSize w:val="1"/>
      <w:tblCellMar>
        <w:top w:w="15.0" w:type="dxa"/>
        <w:left w:w="15.0" w:type="dxa"/>
        <w:bottom w:w="15.0" w:type="dxa"/>
        <w:right w:w="15.0" w:type="dxa"/>
      </w:tblCellMar>
    </w:tblPr>
  </w:style>
  <w:style w:type="table" w:styleId="af4" w:customStyle="1">
    <w:basedOn w:val="TableNormal1"/>
    <w:tblPr>
      <w:tblStyleRowBandSize w:val="1"/>
      <w:tblStyleColBandSize w:val="1"/>
      <w:tblCellMar>
        <w:top w:w="15.0" w:type="dxa"/>
        <w:left w:w="15.0" w:type="dxa"/>
        <w:bottom w:w="15.0" w:type="dxa"/>
        <w:right w:w="15.0" w:type="dxa"/>
      </w:tblCellMar>
    </w:tblPr>
  </w:style>
  <w:style w:type="table" w:styleId="af5" w:customStyle="1">
    <w:basedOn w:val="TableNormal1"/>
    <w:tblPr>
      <w:tblStyleRowBandSize w:val="1"/>
      <w:tblStyleColBandSize w:val="1"/>
      <w:tblCellMar>
        <w:top w:w="15.0" w:type="dxa"/>
        <w:left w:w="15.0" w:type="dxa"/>
        <w:bottom w:w="15.0" w:type="dxa"/>
        <w:right w:w="15.0" w:type="dxa"/>
      </w:tblCellMar>
    </w:tblPr>
  </w:style>
  <w:style w:type="table" w:styleId="af6" w:customStyle="1">
    <w:basedOn w:val="TableNormal1"/>
    <w:tblPr>
      <w:tblStyleRowBandSize w:val="1"/>
      <w:tblStyleColBandSize w:val="1"/>
      <w:tblCellMar>
        <w:top w:w="15.0" w:type="dxa"/>
        <w:left w:w="15.0" w:type="dxa"/>
        <w:bottom w:w="15.0" w:type="dxa"/>
        <w:right w:w="15.0" w:type="dxa"/>
      </w:tblCellMar>
    </w:tblPr>
  </w:style>
  <w:style w:type="table" w:styleId="af7" w:customStyle="1">
    <w:basedOn w:val="TableNormal1"/>
    <w:tblPr>
      <w:tblStyleRowBandSize w:val="1"/>
      <w:tblStyleColBandSize w:val="1"/>
      <w:tblCellMar>
        <w:top w:w="15.0" w:type="dxa"/>
        <w:left w:w="15.0" w:type="dxa"/>
        <w:bottom w:w="15.0" w:type="dxa"/>
        <w:right w:w="15.0" w:type="dxa"/>
      </w:tblCellMar>
    </w:tblPr>
  </w:style>
  <w:style w:type="table" w:styleId="af8" w:customStyle="1">
    <w:basedOn w:val="TableNormal1"/>
    <w:tblPr>
      <w:tblStyleRowBandSize w:val="1"/>
      <w:tblStyleColBandSize w:val="1"/>
      <w:tblCellMar>
        <w:top w:w="15.0" w:type="dxa"/>
        <w:left w:w="15.0" w:type="dxa"/>
        <w:bottom w:w="15.0" w:type="dxa"/>
        <w:right w:w="15.0" w:type="dxa"/>
      </w:tblCellMar>
    </w:tblPr>
  </w:style>
  <w:style w:type="table" w:styleId="af9" w:customStyle="1">
    <w:basedOn w:val="TableNormal1"/>
    <w:tblPr>
      <w:tblStyleRowBandSize w:val="1"/>
      <w:tblStyleColBandSize w:val="1"/>
      <w:tblCellMar>
        <w:top w:w="15.0" w:type="dxa"/>
        <w:left w:w="15.0" w:type="dxa"/>
        <w:bottom w:w="15.0" w:type="dxa"/>
        <w:right w:w="15.0" w:type="dxa"/>
      </w:tblCellMar>
    </w:tblPr>
  </w:style>
  <w:style w:type="table" w:styleId="afa" w:customStyle="1">
    <w:basedOn w:val="TableNormal1"/>
    <w:tblPr>
      <w:tblStyleRowBandSize w:val="1"/>
      <w:tblStyleColBandSize w:val="1"/>
      <w:tblCellMar>
        <w:top w:w="15.0" w:type="dxa"/>
        <w:left w:w="15.0" w:type="dxa"/>
        <w:bottom w:w="15.0" w:type="dxa"/>
        <w:right w:w="15.0" w:type="dxa"/>
      </w:tblCellMar>
    </w:tblPr>
  </w:style>
  <w:style w:type="table" w:styleId="afb" w:customStyle="1">
    <w:basedOn w:val="TableNormal1"/>
    <w:tblPr>
      <w:tblStyleRowBandSize w:val="1"/>
      <w:tblStyleColBandSize w:val="1"/>
      <w:tblCellMar>
        <w:top w:w="15.0" w:type="dxa"/>
        <w:left w:w="15.0" w:type="dxa"/>
        <w:bottom w:w="15.0" w:type="dxa"/>
        <w:right w:w="15.0" w:type="dxa"/>
      </w:tblCellMar>
    </w:tblPr>
  </w:style>
  <w:style w:type="table" w:styleId="afc" w:customStyle="1">
    <w:basedOn w:val="TableNormal1"/>
    <w:tblPr>
      <w:tblStyleRowBandSize w:val="1"/>
      <w:tblStyleColBandSize w:val="1"/>
      <w:tblCellMar>
        <w:top w:w="15.0" w:type="dxa"/>
        <w:left w:w="15.0" w:type="dxa"/>
        <w:bottom w:w="15.0" w:type="dxa"/>
        <w:right w:w="15.0" w:type="dxa"/>
      </w:tblCellMar>
    </w:tblPr>
  </w:style>
  <w:style w:type="character" w:styleId="Nagwek7Znak" w:customStyle="1">
    <w:name w:val="Nagłówek 7 Znak"/>
    <w:basedOn w:val="Domylnaczcionkaakapitu"/>
    <w:link w:val="Nagwek7"/>
    <w:rsid w:val="00D01E4F"/>
    <w:rPr>
      <w:rFonts w:ascii="Arial" w:cs="Arial" w:hAnsi="Arial"/>
      <w:b w:val="1"/>
      <w:bCs w:val="1"/>
      <w:caps w:val="1"/>
      <w:sz w:val="20"/>
      <w:szCs w:val="20"/>
      <w:lang w:eastAsia="ar-SA" w:val="pl-PL"/>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15.0" w:type="dxa"/>
        <w:left w:w="15.0" w:type="dxa"/>
        <w:bottom w:w="15.0" w:type="dxa"/>
        <w:right w:w="15.0" w:type="dxa"/>
      </w:tblCellMar>
    </w:tblPr>
  </w:style>
  <w:style w:type="table" w:styleId="Table5">
    <w:basedOn w:val="TableNormal"/>
    <w:tblPr>
      <w:tblStyleRowBandSize w:val="1"/>
      <w:tblStyleColBandSize w:val="1"/>
      <w:tblCellMar>
        <w:top w:w="15.0" w:type="dxa"/>
        <w:left w:w="15.0" w:type="dxa"/>
        <w:bottom w:w="15.0" w:type="dxa"/>
        <w:right w:w="15.0" w:type="dxa"/>
      </w:tblCellMar>
    </w:tblPr>
  </w:style>
  <w:style w:type="table" w:styleId="Table6">
    <w:basedOn w:val="TableNormal"/>
    <w:tblPr>
      <w:tblStyleRowBandSize w:val="1"/>
      <w:tblStyleColBandSize w:val="1"/>
      <w:tblCellMar>
        <w:top w:w="15.0" w:type="dxa"/>
        <w:left w:w="15.0" w:type="dxa"/>
        <w:bottom w:w="15.0" w:type="dxa"/>
        <w:right w:w="15.0" w:type="dxa"/>
      </w:tblCellMar>
    </w:tblPr>
  </w:style>
  <w:style w:type="table" w:styleId="Table7">
    <w:basedOn w:val="TableNormal"/>
    <w:tblPr>
      <w:tblStyleRowBandSize w:val="1"/>
      <w:tblStyleColBandSize w:val="1"/>
      <w:tblCellMar>
        <w:top w:w="15.0" w:type="dxa"/>
        <w:left w:w="15.0" w:type="dxa"/>
        <w:bottom w:w="15.0" w:type="dxa"/>
        <w:right w:w="15.0" w:type="dxa"/>
      </w:tblCellMar>
    </w:tblPr>
  </w:style>
  <w:style w:type="table" w:styleId="Table8">
    <w:basedOn w:val="TableNormal"/>
    <w:tblPr>
      <w:tblStyleRowBandSize w:val="1"/>
      <w:tblStyleColBandSize w:val="1"/>
      <w:tblCellMar>
        <w:top w:w="15.0" w:type="dxa"/>
        <w:left w:w="15.0" w:type="dxa"/>
        <w:bottom w:w="15.0" w:type="dxa"/>
        <w:right w:w="15.0" w:type="dxa"/>
      </w:tblCellMar>
    </w:tblPr>
  </w:style>
  <w:style w:type="table" w:styleId="Table9">
    <w:basedOn w:val="TableNormal"/>
    <w:tblPr>
      <w:tblStyleRowBandSize w:val="1"/>
      <w:tblStyleColBandSize w:val="1"/>
      <w:tblCellMar>
        <w:top w:w="15.0" w:type="dxa"/>
        <w:left w:w="15.0" w:type="dxa"/>
        <w:bottom w:w="15.0" w:type="dxa"/>
        <w:right w:w="15.0" w:type="dxa"/>
      </w:tblCellMar>
    </w:tblPr>
  </w:style>
  <w:style w:type="table" w:styleId="Table10">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rafal.michalski@pwr.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WqmMNI0RoXWE0e1gaykbGc5weyA==">AMUW2mUT5W+r56K7ZmnETTOmuuh5m6GbKkCWx16zKNL2brB0YjQu8Jh0GP5WOaUQcCRr/eo3oqTtdtfbn2ZS1jqQ1VPnPRc76u4A3U6t1Omedpj+jtEZ3Hdb2O+Ieke7YJQRnXDMUceXdCR84LUwZfVhoMh6HX/soYoXKt2aVAnsSNldo9q8zvbHFUrYW+rnH3q9MaBxR/gvMD9dLJ7LG4MHP2CtI96cgpDeEh17RR2PrPEXoL9xGulkLlf2afpxvzJeCJ5YgOvM2UdDbILHVAqTFwOuc7LdXv1FDTGBOE4LfiOZ4vGpR7rem+35McvwS+H0up0gHZnJtAJxQpD0hdofWV65j1NCKVSah6RP4KMjiqjkT05Fej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2021-12-28T09:24:00Z</dcterms:created>
  <dc:creator>Hanna Helman</dc:creator>
</cp:coreProperties>
</file>